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59028" w14:textId="77777777" w:rsidR="008532D4" w:rsidRDefault="001110B2">
      <w:pPr>
        <w:pStyle w:val="Corpsdetexte"/>
        <w:ind w:left="3330"/>
        <w:rPr>
          <w:sz w:val="20"/>
        </w:rPr>
      </w:pPr>
      <w:r>
        <w:rPr>
          <w:noProof/>
          <w:sz w:val="20"/>
        </w:rPr>
        <w:drawing>
          <wp:inline distT="0" distB="0" distL="0" distR="0" wp14:anchorId="4070E173" wp14:editId="6962AA71">
            <wp:extent cx="1756726" cy="125560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7">
                      <a:extLst>
                        <a:ext uri="{28A0092B-C50C-407E-A947-70E740481C1C}">
                          <a14:useLocalDpi xmlns:a14="http://schemas.microsoft.com/office/drawing/2010/main" val="0"/>
                        </a:ext>
                      </a:extLst>
                    </a:blip>
                    <a:stretch>
                      <a:fillRect/>
                    </a:stretch>
                  </pic:blipFill>
                  <pic:spPr>
                    <a:xfrm>
                      <a:off x="0" y="0"/>
                      <a:ext cx="1756726" cy="1255608"/>
                    </a:xfrm>
                    <a:prstGeom prst="rect">
                      <a:avLst/>
                    </a:prstGeom>
                  </pic:spPr>
                </pic:pic>
              </a:graphicData>
            </a:graphic>
          </wp:inline>
        </w:drawing>
      </w:r>
    </w:p>
    <w:p w14:paraId="63780F91" w14:textId="77777777" w:rsidR="008532D4" w:rsidRDefault="008532D4">
      <w:pPr>
        <w:pStyle w:val="Corpsdetexte"/>
        <w:rPr>
          <w:sz w:val="20"/>
        </w:rPr>
      </w:pPr>
    </w:p>
    <w:p w14:paraId="0FFA20FE" w14:textId="77777777" w:rsidR="008532D4" w:rsidRDefault="008532D4">
      <w:pPr>
        <w:pStyle w:val="Corpsdetexte"/>
        <w:rPr>
          <w:sz w:val="20"/>
        </w:rPr>
      </w:pPr>
    </w:p>
    <w:p w14:paraId="09D078A8" w14:textId="77777777" w:rsidR="008532D4" w:rsidRDefault="008532D4">
      <w:pPr>
        <w:pStyle w:val="Corpsdetexte"/>
        <w:rPr>
          <w:sz w:val="20"/>
        </w:rPr>
      </w:pPr>
    </w:p>
    <w:p w14:paraId="1DB18A58" w14:textId="77777777" w:rsidR="008532D4" w:rsidRDefault="008532D4">
      <w:pPr>
        <w:pStyle w:val="Corpsdetexte"/>
        <w:rPr>
          <w:sz w:val="20"/>
        </w:rPr>
      </w:pPr>
    </w:p>
    <w:p w14:paraId="3F15061F" w14:textId="77777777" w:rsidR="008532D4" w:rsidRDefault="008532D4">
      <w:pPr>
        <w:pStyle w:val="Corpsdetexte"/>
        <w:spacing w:before="5"/>
        <w:rPr>
          <w:sz w:val="25"/>
        </w:rPr>
      </w:pPr>
    </w:p>
    <w:p w14:paraId="249896ED" w14:textId="77777777" w:rsidR="008532D4" w:rsidRDefault="001110B2">
      <w:pPr>
        <w:spacing w:before="89"/>
        <w:ind w:left="172" w:right="190"/>
        <w:jc w:val="center"/>
        <w:rPr>
          <w:b/>
          <w:sz w:val="28"/>
        </w:rPr>
      </w:pPr>
      <w:r>
        <w:rPr>
          <w:b/>
          <w:sz w:val="28"/>
        </w:rPr>
        <w:t>MARCHES PUBLICS DE TRAVAUX</w:t>
      </w:r>
    </w:p>
    <w:p w14:paraId="0CE2B667" w14:textId="77777777" w:rsidR="008532D4" w:rsidRDefault="008532D4">
      <w:pPr>
        <w:pStyle w:val="Corpsdetexte"/>
        <w:spacing w:before="10"/>
        <w:rPr>
          <w:b/>
          <w:sz w:val="43"/>
        </w:rPr>
      </w:pPr>
    </w:p>
    <w:p w14:paraId="707C38A6" w14:textId="5A3BB6F8" w:rsidR="008532D4" w:rsidRDefault="00652F9B">
      <w:pPr>
        <w:pStyle w:val="Titre3"/>
        <w:ind w:left="3184" w:right="3196"/>
        <w:jc w:val="center"/>
      </w:pPr>
      <w:r>
        <w:t>HAROPA PORT DT PARIS ASAM</w:t>
      </w:r>
    </w:p>
    <w:p w14:paraId="68963116" w14:textId="77777777" w:rsidR="008532D4" w:rsidRDefault="001110B2">
      <w:pPr>
        <w:pStyle w:val="Titre3"/>
        <w:spacing w:before="1"/>
        <w:ind w:left="3733" w:right="3748"/>
        <w:jc w:val="center"/>
      </w:pPr>
      <w:r>
        <w:t>Agence Seine-Amont 5, route de Stains</w:t>
      </w:r>
    </w:p>
    <w:p w14:paraId="64E611B3" w14:textId="77777777" w:rsidR="008532D4" w:rsidRDefault="001110B2">
      <w:pPr>
        <w:pStyle w:val="Titre3"/>
        <w:spacing w:line="251" w:lineRule="exact"/>
        <w:ind w:left="172" w:right="188"/>
        <w:jc w:val="center"/>
      </w:pPr>
      <w:r>
        <w:t>94387 Bonneuil-sur-Marne</w:t>
      </w:r>
    </w:p>
    <w:p w14:paraId="6941F1C4" w14:textId="7AA8A1CE" w:rsidR="008532D4" w:rsidRDefault="00FE6602">
      <w:pPr>
        <w:pStyle w:val="Titre3"/>
        <w:spacing w:before="1"/>
        <w:ind w:left="172" w:right="186"/>
        <w:jc w:val="center"/>
      </w:pPr>
      <w:r>
        <w:rPr>
          <w:noProof/>
        </w:rPr>
        <mc:AlternateContent>
          <mc:Choice Requires="wpg">
            <w:drawing>
              <wp:anchor distT="0" distB="0" distL="114300" distR="114300" simplePos="0" relativeHeight="251659264" behindDoc="0" locked="0" layoutInCell="1" allowOverlap="1" wp14:anchorId="3938B138" wp14:editId="5A333C99">
                <wp:simplePos x="0" y="0"/>
                <wp:positionH relativeFrom="page">
                  <wp:posOffset>815340</wp:posOffset>
                </wp:positionH>
                <wp:positionV relativeFrom="paragraph">
                  <wp:posOffset>704215</wp:posOffset>
                </wp:positionV>
                <wp:extent cx="5988050" cy="890270"/>
                <wp:effectExtent l="0" t="0" r="0" b="0"/>
                <wp:wrapNone/>
                <wp:docPr id="22344677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890270"/>
                          <a:chOff x="1284" y="1109"/>
                          <a:chExt cx="9430" cy="1402"/>
                        </a:xfrm>
                      </wpg:grpSpPr>
                      <wps:wsp>
                        <wps:cNvPr id="1527334975" name="Rectangle 20"/>
                        <wps:cNvSpPr>
                          <a:spLocks noChangeArrowheads="1"/>
                        </wps:cNvSpPr>
                        <wps:spPr bwMode="auto">
                          <a:xfrm>
                            <a:off x="1284" y="1108"/>
                            <a:ext cx="8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853842" name="Line 19"/>
                        <wps:cNvCnPr>
                          <a:cxnSpLocks noChangeShapeType="1"/>
                        </wps:cNvCnPr>
                        <wps:spPr bwMode="auto">
                          <a:xfrm>
                            <a:off x="1371" y="1123"/>
                            <a:ext cx="917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13328528" name="Line 18"/>
                        <wps:cNvCnPr>
                          <a:cxnSpLocks noChangeShapeType="1"/>
                        </wps:cNvCnPr>
                        <wps:spPr bwMode="auto">
                          <a:xfrm>
                            <a:off x="1371" y="1181"/>
                            <a:ext cx="917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1047652" name="Rectangle 17"/>
                        <wps:cNvSpPr>
                          <a:spLocks noChangeArrowheads="1"/>
                        </wps:cNvSpPr>
                        <wps:spPr bwMode="auto">
                          <a:xfrm>
                            <a:off x="10540" y="1108"/>
                            <a:ext cx="8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5948220" name="Line 16"/>
                        <wps:cNvCnPr>
                          <a:cxnSpLocks noChangeShapeType="1"/>
                        </wps:cNvCnPr>
                        <wps:spPr bwMode="auto">
                          <a:xfrm>
                            <a:off x="10670" y="1195"/>
                            <a:ext cx="0" cy="387"/>
                          </a:xfrm>
                          <a:prstGeom prst="line">
                            <a:avLst/>
                          </a:prstGeom>
                          <a:noFill/>
                          <a:ln w="548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77717115" name="Line 15"/>
                        <wps:cNvCnPr>
                          <a:cxnSpLocks noChangeShapeType="1"/>
                        </wps:cNvCnPr>
                        <wps:spPr bwMode="auto">
                          <a:xfrm>
                            <a:off x="10670" y="1582"/>
                            <a:ext cx="0" cy="370"/>
                          </a:xfrm>
                          <a:prstGeom prst="line">
                            <a:avLst/>
                          </a:prstGeom>
                          <a:noFill/>
                          <a:ln w="548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24619300" name="Rectangle 14"/>
                        <wps:cNvSpPr>
                          <a:spLocks noChangeArrowheads="1"/>
                        </wps:cNvSpPr>
                        <wps:spPr bwMode="auto">
                          <a:xfrm>
                            <a:off x="1284" y="2395"/>
                            <a:ext cx="8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694826" name="Freeform 13"/>
                        <wps:cNvSpPr>
                          <a:spLocks/>
                        </wps:cNvSpPr>
                        <wps:spPr bwMode="auto">
                          <a:xfrm>
                            <a:off x="1370" y="2395"/>
                            <a:ext cx="9170" cy="116"/>
                          </a:xfrm>
                          <a:custGeom>
                            <a:avLst/>
                            <a:gdLst>
                              <a:gd name="T0" fmla="+- 0 10541 1371"/>
                              <a:gd name="T1" fmla="*/ T0 w 9170"/>
                              <a:gd name="T2" fmla="+- 0 2396 2396"/>
                              <a:gd name="T3" fmla="*/ 2396 h 116"/>
                              <a:gd name="T4" fmla="+- 0 1371 1371"/>
                              <a:gd name="T5" fmla="*/ T4 w 9170"/>
                              <a:gd name="T6" fmla="+- 0 2396 2396"/>
                              <a:gd name="T7" fmla="*/ 2396 h 116"/>
                              <a:gd name="T8" fmla="+- 0 1371 1371"/>
                              <a:gd name="T9" fmla="*/ T8 w 9170"/>
                              <a:gd name="T10" fmla="+- 0 2424 2396"/>
                              <a:gd name="T11" fmla="*/ 2424 h 116"/>
                              <a:gd name="T12" fmla="+- 0 1371 1371"/>
                              <a:gd name="T13" fmla="*/ T12 w 9170"/>
                              <a:gd name="T14" fmla="+- 0 2511 2396"/>
                              <a:gd name="T15" fmla="*/ 2511 h 116"/>
                              <a:gd name="T16" fmla="+- 0 10541 1371"/>
                              <a:gd name="T17" fmla="*/ T16 w 9170"/>
                              <a:gd name="T18" fmla="+- 0 2511 2396"/>
                              <a:gd name="T19" fmla="*/ 2511 h 116"/>
                              <a:gd name="T20" fmla="+- 0 10541 1371"/>
                              <a:gd name="T21" fmla="*/ T20 w 9170"/>
                              <a:gd name="T22" fmla="+- 0 2424 2396"/>
                              <a:gd name="T23" fmla="*/ 2424 h 116"/>
                              <a:gd name="T24" fmla="+- 0 10541 1371"/>
                              <a:gd name="T25" fmla="*/ T24 w 9170"/>
                              <a:gd name="T26" fmla="+- 0 2396 2396"/>
                              <a:gd name="T27" fmla="*/ 2396 h 116"/>
                            </a:gdLst>
                            <a:ahLst/>
                            <a:cxnLst>
                              <a:cxn ang="0">
                                <a:pos x="T1" y="T3"/>
                              </a:cxn>
                              <a:cxn ang="0">
                                <a:pos x="T5" y="T7"/>
                              </a:cxn>
                              <a:cxn ang="0">
                                <a:pos x="T9" y="T11"/>
                              </a:cxn>
                              <a:cxn ang="0">
                                <a:pos x="T13" y="T15"/>
                              </a:cxn>
                              <a:cxn ang="0">
                                <a:pos x="T17" y="T19"/>
                              </a:cxn>
                              <a:cxn ang="0">
                                <a:pos x="T21" y="T23"/>
                              </a:cxn>
                              <a:cxn ang="0">
                                <a:pos x="T25" y="T27"/>
                              </a:cxn>
                            </a:cxnLst>
                            <a:rect l="0" t="0" r="r" b="b"/>
                            <a:pathLst>
                              <a:path w="9170" h="116">
                                <a:moveTo>
                                  <a:pt x="9170" y="0"/>
                                </a:moveTo>
                                <a:lnTo>
                                  <a:pt x="0" y="0"/>
                                </a:lnTo>
                                <a:lnTo>
                                  <a:pt x="0" y="28"/>
                                </a:lnTo>
                                <a:lnTo>
                                  <a:pt x="0" y="115"/>
                                </a:lnTo>
                                <a:lnTo>
                                  <a:pt x="9170" y="115"/>
                                </a:lnTo>
                                <a:lnTo>
                                  <a:pt x="9170" y="28"/>
                                </a:lnTo>
                                <a:lnTo>
                                  <a:pt x="917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8670864" name="Line 12"/>
                        <wps:cNvCnPr>
                          <a:cxnSpLocks noChangeShapeType="1"/>
                        </wps:cNvCnPr>
                        <wps:spPr bwMode="auto">
                          <a:xfrm>
                            <a:off x="1371" y="2352"/>
                            <a:ext cx="917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1062520" name="Line 11"/>
                        <wps:cNvCnPr>
                          <a:cxnSpLocks noChangeShapeType="1"/>
                        </wps:cNvCnPr>
                        <wps:spPr bwMode="auto">
                          <a:xfrm>
                            <a:off x="10627" y="2381"/>
                            <a:ext cx="87" cy="0"/>
                          </a:xfrm>
                          <a:prstGeom prst="line">
                            <a:avLst/>
                          </a:prstGeom>
                          <a:noFill/>
                          <a:ln w="548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0242471" name="Line 10"/>
                        <wps:cNvCnPr>
                          <a:cxnSpLocks noChangeShapeType="1"/>
                        </wps:cNvCnPr>
                        <wps:spPr bwMode="auto">
                          <a:xfrm>
                            <a:off x="10541" y="2468"/>
                            <a:ext cx="173" cy="0"/>
                          </a:xfrm>
                          <a:prstGeom prst="line">
                            <a:avLst/>
                          </a:prstGeom>
                          <a:noFill/>
                          <a:ln w="548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5931350" name="Rectangle 9"/>
                        <wps:cNvSpPr>
                          <a:spLocks noChangeArrowheads="1"/>
                        </wps:cNvSpPr>
                        <wps:spPr bwMode="auto">
                          <a:xfrm>
                            <a:off x="10540" y="2395"/>
                            <a:ext cx="8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477418" name="Line 8"/>
                        <wps:cNvCnPr>
                          <a:cxnSpLocks noChangeShapeType="1"/>
                        </wps:cNvCnPr>
                        <wps:spPr bwMode="auto">
                          <a:xfrm>
                            <a:off x="1299" y="1109"/>
                            <a:ext cx="0" cy="1315"/>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3169631" name="Line 7"/>
                        <wps:cNvCnPr>
                          <a:cxnSpLocks noChangeShapeType="1"/>
                        </wps:cNvCnPr>
                        <wps:spPr bwMode="auto">
                          <a:xfrm>
                            <a:off x="1356" y="1166"/>
                            <a:ext cx="0" cy="1201"/>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3503963" name="Line 6"/>
                        <wps:cNvCnPr>
                          <a:cxnSpLocks noChangeShapeType="1"/>
                        </wps:cNvCnPr>
                        <wps:spPr bwMode="auto">
                          <a:xfrm>
                            <a:off x="10670" y="1952"/>
                            <a:ext cx="0" cy="386"/>
                          </a:xfrm>
                          <a:prstGeom prst="line">
                            <a:avLst/>
                          </a:prstGeom>
                          <a:noFill/>
                          <a:ln w="5486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64467696" name="Line 5"/>
                        <wps:cNvCnPr>
                          <a:cxnSpLocks noChangeShapeType="1"/>
                        </wps:cNvCnPr>
                        <wps:spPr bwMode="auto">
                          <a:xfrm>
                            <a:off x="10613" y="1109"/>
                            <a:ext cx="0" cy="1315"/>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7316500" name="Line 4"/>
                        <wps:cNvCnPr>
                          <a:cxnSpLocks noChangeShapeType="1"/>
                        </wps:cNvCnPr>
                        <wps:spPr bwMode="auto">
                          <a:xfrm>
                            <a:off x="10555" y="1166"/>
                            <a:ext cx="0" cy="1201"/>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5561958" name="Text Box 3"/>
                        <wps:cNvSpPr txBox="1">
                          <a:spLocks noChangeArrowheads="1"/>
                        </wps:cNvSpPr>
                        <wps:spPr bwMode="auto">
                          <a:xfrm>
                            <a:off x="1342" y="1166"/>
                            <a:ext cx="9228" cy="1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2DE1D" w14:textId="77777777" w:rsidR="008532D4" w:rsidRDefault="001110B2">
                              <w:pPr>
                                <w:spacing w:before="47"/>
                                <w:ind w:left="813" w:right="793" w:firstLine="1942"/>
                                <w:rPr>
                                  <w:b/>
                                  <w:sz w:val="32"/>
                                </w:rPr>
                              </w:pPr>
                              <w:r>
                                <w:rPr>
                                  <w:b/>
                                  <w:sz w:val="32"/>
                                </w:rPr>
                                <w:t>AGENCE SEINE AMONT PRESTATIONS D’ASSISTANCE A LA GESTION DU</w:t>
                              </w:r>
                            </w:p>
                            <w:p w14:paraId="7D9FDBF8" w14:textId="1669AC3B" w:rsidR="008532D4" w:rsidRDefault="001110B2">
                              <w:pPr>
                                <w:spacing w:before="3"/>
                                <w:ind w:left="2417"/>
                                <w:rPr>
                                  <w:b/>
                                  <w:sz w:val="32"/>
                                </w:rPr>
                              </w:pPr>
                              <w:r>
                                <w:rPr>
                                  <w:b/>
                                  <w:sz w:val="32"/>
                                </w:rPr>
                                <w:t>DOMAINE PUBLIC FLUVIAL</w:t>
                              </w:r>
                              <w:r w:rsidR="007D5224">
                                <w:rPr>
                                  <w:b/>
                                  <w:sz w:val="32"/>
                                </w:rPr>
                                <w:t xml:space="preserve"> (</w:t>
                              </w:r>
                              <w:r w:rsidR="00A74A13">
                                <w:rPr>
                                  <w:b/>
                                  <w:sz w:val="32"/>
                                </w:rPr>
                                <w:t>6</w:t>
                              </w:r>
                              <w:r w:rsidR="007D5224">
                                <w:rPr>
                                  <w:b/>
                                  <w:sz w:val="32"/>
                                </w:rPr>
                                <w:t>mois)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8B138" id="Group 2" o:spid="_x0000_s1026" style="position:absolute;left:0;text-align:left;margin-left:64.2pt;margin-top:55.45pt;width:471.5pt;height:70.1pt;z-index:251659264;mso-position-horizontal-relative:page" coordorigin="1284,1109" coordsize="9430,1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wwOSgcAAJQvAAAOAAAAZHJzL2Uyb0RvYy54bWzsWm1v2zYQ/j5g/4HQxw2tRerdqFN06QsG&#10;ZFuxej9AkWXLmCxpkhI7+/V7jhRlyrWStkvcFXM+OJR0oo733PHe+OLlbpOz27Ru1mUxs/hz22Jp&#10;kZSLdbGaWX/M3z4LLda0cbGI87JIZ9Zd2lgvL77/7sW2mqaizMp8kdYMkxTNdFvNrKxtq+lk0iRZ&#10;uomb52WVFni4LOtN3OKyXk0WdbzF7Jt8Imzbn2zLelHVZZI2De6+Vg+tCzn/cpkm7W/LZZO2LJ9Z&#10;4K2Vv7X8vabfycWLeLqq4ypbJx0b8RdwsYnXBT7aT/U6bmN2U68/mmqzTuqyKZft86TcTMrlcp2k&#10;cg1YDbcPVvOuLm8quZbVdLuqejFBtAdy+uJpk19v39XVh+p9rbjH8KpM/mwgl8m2Wk3N53S9UsTs&#10;evtLuQCe8U1byoXvlvWGpsCS2E7K966Xb7prWYKbXhSGtgcYEjwLI1sEHQBJBpToNS5C12J4yrkd&#10;KXCS7E33euQ63bvctQU9ncRT9V3Ja8cbYQ9lavbyav6dvD5kcZVKGBqSx/uarRfg0BOB47hR4Fms&#10;iDeQxe/QtrhY5SkTcl3EBui1cBslWVaUlxnI0ld1XW6zNF6APS5XM3iBLhrg8qCoTZmFSmZa4GGg&#10;ZC2kLHtpxdOqbtp3ablhNJhZNTiXKMa3V02rBKtJCNSmzNeLt+s8lxf16voyr9ltTDYl/zosBmR5&#10;QcRFSa+pGekOgFLLUihdl4s7LLEulWFiI8EgK+u/LbaFUc6s5q+buE4tlv9cQEwRd12yYnnhegHk&#10;zGrzybX5JC4STDWzWoup4WWrLP+mqterDF/ictFF+QpavFzLhRN/iquOWSjSiTRKhFHoOaErtEJd&#10;rYuUcYldpxqXhTLUZFd0htqrk9TS+V0FRRxok3pFi/1hbXIC3lmgcIbaFHHYq7Rdqd7j6pSD7/vU&#10;qVeKeJoXbAuGQxGG8o2BCjWfpmmkqa/jJlMaKWdQjGP7LBbQvXhKZvamG7fxOldjrGBUJ0llSWgn&#10;hN/mjiNCT8Blqg1F4S9t+mvgH0o9iqd6Nznjr+OUJ3EovuC2G/heb/57f8IDUuhOB57cn9gebbLK&#10;CZ8dCvmdztV8aw6Fh6EXuaEgN2nuKL6hTSfwKLZPfkPqU+QNXUrnTxwEKipG0GGkjj66AOWzPYrn&#10;hr77f/co3A2CgAec9yGq8igShNN5lD3+XijD9r1L0firROARI4oz/ouZJWzh+jxy7N7+DZfiGpvA&#10;k7sUndYJ53AHOKco31KKwsPAJ4/ia4fytk5Tqs4wLpOF4yGKjqX7ZJjIPi23dTrX8bHi7KNRzqVD&#10;M3aP5EaltxT665QWtZkFklu6tVp07nAOw1huclR8fnzGbMYR+XCsBBkQWDbpkBIpuh8mbG6zLZNf&#10;PyBC4GZMBo59Rj+HczmaDHNJoox1KzC/iDKIMRnxdJQx7Ox7xtwRxoCWMdcoYygW9HONM4bsxJhs&#10;lLFIk5HEwhHG+FD+whXuUZFxU/6S6qjM+BCBUd6gq/uVzrkY426IgfA4P86dCYKkOs7dEIZ7lM0E&#10;Ys79MfaGSIyzZ0Ixzh4FiSawo7YgTDDmYtQahmCMYosqwx6McWzFEIxx6QkTjTkUasRYh2iMGoUw&#10;wRhaBTacfkuJM1U4i6cozXTbDEYoPKFYa8tAtCobKnHOVXllLvdLTAEq2mtGiLEYBM5zHR7fTwyg&#10;iRjWooLp+6nJCiS5DAcf5AQ5qCLXtcT7ZyctodlVEenB2Qk1ST5YqXqtEycVKQ/L+LXFUMa/Vlts&#10;FbeEAkmThlRYUk4iQ4UJPoIebMrbdF5KkpbQUAT4si5p7QnywiSEdRhU+pn+X8nJFA3qN0r8+qH+&#10;bxJRTH4fVc/XJxM+8Nl+Qr1QxRUkTLKSpfRefiR2w4N+SU3uXP0db+uM9BOcIESiTGnrIFmXGdPp&#10;kjVd/hUOClHQ0H2upjSIWjdahR4rWT+XfylZi7jtC4/csFmrkXv56eAHC2qfF85h+Vdnao+N/jlV&#10;B/roa1HsQ70XE30p6xOij/xH+jnUDQ4qvzxAuPAUxn+GH/BzuPnI4Q41xxX++0qN2f978kJNX/tH&#10;qHtQq9X2f24my77yf7yZDI0KUP51+bCbeOJmoohUTrI/zqGbiVB02k240wfC52hCn3r6rNM8I9Gk&#10;53A/8p2hPzHbiCdo/DgekmwCmftdFewQfRx66tKgM/qPib6w4UpQe4TPNsKJr9b3iw5zic76nfCw&#10;cnvu+z2G8SOJdH1U6mF+Bvwnb/t1Fabz5n/ik0RBFGD39/ZtP9n2NRt+J9j8bc9TNb3z7n9i+Lkd&#10;eh76vl4f+s3J7/5U7thhk461O9yGh1ZHJZ7qhKpDZxqPBgKRoONuMhIU4FeVREdiASoASz51S4+K&#10;l91BVipUDY4VDm6A8MhBv3Z3vcMHKb3+zHOocF/qDCoG6vwpBursKQaPeEwImiOPfsv6bHdMnc6W&#10;m9fyoOL+MP3FPwAAAP//AwBQSwMEFAAGAAgAAAAhAPER9TThAAAADAEAAA8AAABkcnMvZG93bnJl&#10;di54bWxMj0FPwzAMhe9I/IfISNxYksJglKbTNAGnCYkNCXHLWq+t1jhVk7Xdv8c7wc3Pfnr+Xrac&#10;XCsG7EPjyYCeKRBIhS8bqgx87d7uFiBCtFTa1hMaOGOAZX59ldm09CN94rCNleAQCqk1UMfYpVKG&#10;okZnw8x3SHw7+N7ZyLKvZNnbkcNdKxOlHqWzDfGH2na4rrE4bk/OwPtox9W9fh02x8P6/LObf3xv&#10;NBpzezOtXkBEnOKfGS74jA45M+39icogWtbJ4oGtPGj1DOLiUE+aV3sDyVxrkHkm/5fIfwEAAP//&#10;AwBQSwECLQAUAAYACAAAACEAtoM4kv4AAADhAQAAEwAAAAAAAAAAAAAAAAAAAAAAW0NvbnRlbnRf&#10;VHlwZXNdLnhtbFBLAQItABQABgAIAAAAIQA4/SH/1gAAAJQBAAALAAAAAAAAAAAAAAAAAC8BAABf&#10;cmVscy8ucmVsc1BLAQItABQABgAIAAAAIQDk9wwOSgcAAJQvAAAOAAAAAAAAAAAAAAAAAC4CAABk&#10;cnMvZTJvRG9jLnhtbFBLAQItABQABgAIAAAAIQDxEfU04QAAAAwBAAAPAAAAAAAAAAAAAAAAAKQJ&#10;AABkcnMvZG93bnJldi54bWxQSwUGAAAAAAQABADzAAAAsgoAAAAA&#10;">
                <v:rect id="Rectangle 20" o:spid="_x0000_s1027" style="position:absolute;left:1284;top:1108;width:8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gr1ygAAAOMAAAAPAAAAZHJzL2Rvd25yZXYueG1sRE9LT8JA&#10;EL6b+B82Y+JNthYqUFgImJh4MZHHAW5Dd2wburNld4Hqr2dNTDzO957pvDONuJDztWUFz70EBHFh&#10;dc2lgu3m7WkEwgdkjY1lUvBNHuaz+7sp5tpeeUWXdShFDGGfo4IqhDaX0hcVGfQ92xJH7ss6gyGe&#10;rpTa4TWGm0amSfIiDdYcGyps6bWi4rg+GwXL8Wh5+hzwx8/qsKf97nDMUpco9fjQLSYgAnXhX/zn&#10;ftdxfpYO+/3BeJjB708RADm7AQAA//8DAFBLAQItABQABgAIAAAAIQDb4fbL7gAAAIUBAAATAAAA&#10;AAAAAAAAAAAAAAAAAABbQ29udGVudF9UeXBlc10ueG1sUEsBAi0AFAAGAAgAAAAhAFr0LFu/AAAA&#10;FQEAAAsAAAAAAAAAAAAAAAAAHwEAAF9yZWxzLy5yZWxzUEsBAi0AFAAGAAgAAAAhAEWOCvXKAAAA&#10;4wAAAA8AAAAAAAAAAAAAAAAABwIAAGRycy9kb3ducmV2LnhtbFBLBQYAAAAAAwADALcAAAD+AgAA&#10;AAA=&#10;" fillcolor="black" stroked="f"/>
                <v:line id="Line 19" o:spid="_x0000_s1028" style="position:absolute;visibility:visible;mso-wrap-style:square" from="1371,1123" to="10541,1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DizAAAAOIAAAAPAAAAZHJzL2Rvd25yZXYueG1sRI9Ba8JA&#10;FITvhf6H5RW81U2TWNLUVUqwIB7E2tLza/Y1SZt9G7OrRn99VxB6HGbmG2Y6H0wrDtS7xrKCh3EE&#10;gri0uuFKwcf7630Gwnlkja1lUnAiB/PZ7c0Uc22P/EaHra9EgLDLUUHtfZdL6cqaDLqx7YiD9217&#10;gz7IvpK6x2OAm1bGUfQoDTYcFmrsqKip/N3ujYLdZpX8yM90TWs+J+fFrlilX4VSo7vh5RmEp8H/&#10;h6/tpVYQZ0/ZJMnSGC6Xwh2Qsz8AAAD//wMAUEsBAi0AFAAGAAgAAAAhANvh9svuAAAAhQEAABMA&#10;AAAAAAAAAAAAAAAAAAAAAFtDb250ZW50X1R5cGVzXS54bWxQSwECLQAUAAYACAAAACEAWvQsW78A&#10;AAAVAQAACwAAAAAAAAAAAAAAAAAfAQAAX3JlbHMvLnJlbHNQSwECLQAUAAYACAAAACEAGSQw4swA&#10;AADiAAAADwAAAAAAAAAAAAAAAAAHAgAAZHJzL2Rvd25yZXYueG1sUEsFBgAAAAADAAMAtwAAAAAD&#10;AAAAAA==&#10;" strokeweight="1.44pt"/>
                <v:line id="Line 18" o:spid="_x0000_s1029" style="position:absolute;visibility:visible;mso-wrap-style:square" from="1371,1181" to="10541,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UAdyAAAAOMAAAAPAAAAZHJzL2Rvd25yZXYueG1sRE9Na8JA&#10;EL0L/Q/LFHrTjYkVia5SgkLxIFbF85gdk9jsbMxuNfXXu4dCj4/3PVt0phY3al1lWcFwEIEgzq2u&#10;uFBw2K/6ExDOI2usLZOCX3KwmL/0Zphqe+cvuu18IUIIuxQVlN43qZQuL8mgG9iGOHBn2xr0AbaF&#10;1C3eQ7ipZRxFY2mw4tBQYkNZSfn37scouG7XyUUeRxva8CN5LK/ZenTKlHp77T6mIDx1/l/85/7U&#10;CuJomCTx5D0Oo8On8Afk/AkAAP//AwBQSwECLQAUAAYACAAAACEA2+H2y+4AAACFAQAAEwAAAAAA&#10;AAAAAAAAAAAAAAAAW0NvbnRlbnRfVHlwZXNdLnhtbFBLAQItABQABgAIAAAAIQBa9CxbvwAAABUB&#10;AAALAAAAAAAAAAAAAAAAAB8BAABfcmVscy8ucmVsc1BLAQItABQABgAIAAAAIQAfCUAdyAAAAOMA&#10;AAAPAAAAAAAAAAAAAAAAAAcCAABkcnMvZG93bnJldi54bWxQSwUGAAAAAAMAAwC3AAAA/AIAAAAA&#10;" strokeweight="1.44pt"/>
                <v:rect id="Rectangle 17" o:spid="_x0000_s1030" style="position:absolute;left:10540;top:1108;width:8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2yzAAAAOIAAAAPAAAAZHJzL2Rvd25yZXYueG1sRI9BawIx&#10;FITvBf9DeEJvNXHRra5G0UKhl0K1PdTbc/PcXdy8bJNUt/31TaHQ4zAz3zDLdW9bcSEfGscaxiMF&#10;grh0puFKw9vr490MRIjIBlvHpOGLAqxXg5slFsZdeUeXfaxEgnAoUEMdY1dIGcqaLIaR64iTd3Le&#10;YkzSV9J4vCa4bWWmVC4tNpwWauzooabyvP+0Grbz2fbjZcLP37vjgQ7vx/M080rr22G/WYCI1Mf/&#10;8F/7yWjIs7Ga3OfTDH4vpTsgVz8AAAD//wMAUEsBAi0AFAAGAAgAAAAhANvh9svuAAAAhQEAABMA&#10;AAAAAAAAAAAAAAAAAAAAAFtDb250ZW50X1R5cGVzXS54bWxQSwECLQAUAAYACAAAACEAWvQsW78A&#10;AAAVAQAACwAAAAAAAAAAAAAAAAAfAQAAX3JlbHMvLnJlbHNQSwECLQAUAAYACAAAACEA4tftsswA&#10;AADiAAAADwAAAAAAAAAAAAAAAAAHAgAAZHJzL2Rvd25yZXYueG1sUEsFBgAAAAADAAMAtwAAAAAD&#10;AAAAAA==&#10;" fillcolor="black" stroked="f"/>
                <v:line id="Line 16" o:spid="_x0000_s1031" style="position:absolute;visibility:visible;mso-wrap-style:square" from="10670,1195" to="10670,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dMywAAAOMAAAAPAAAAZHJzL2Rvd25yZXYueG1sRI9PT8Mw&#10;DMXvSHyHyEjcWLpqoFKWTQMxxBE2xJ+baUxbrXGqJKzh2+MDEkfbz++933Kd3aCOFGLv2cB8VoAi&#10;brztuTXwst9eVKBiQrY4eCYDPxRhvTo9WWJt/cTPdNylVokJxxoNdCmNtdax6chhnPmRWG5fPjhM&#10;MoZW24CTmLtBl0VxpR32LAkdjnTXUXPYfTsDn68f/n379DDlfLuZ78OCD/f+zZjzs7y5AZUop3/x&#10;3/ejlfpVdXm9qMpSKIRJFqBXvwAAAP//AwBQSwECLQAUAAYACAAAACEA2+H2y+4AAACFAQAAEwAA&#10;AAAAAAAAAAAAAAAAAAAAW0NvbnRlbnRfVHlwZXNdLnhtbFBLAQItABQABgAIAAAAIQBa9CxbvwAA&#10;ABUBAAALAAAAAAAAAAAAAAAAAB8BAABfcmVscy8ucmVsc1BLAQItABQABgAIAAAAIQBMOgdMywAA&#10;AOMAAAAPAAAAAAAAAAAAAAAAAAcCAABkcnMvZG93bnJldi54bWxQSwUGAAAAAAMAAwC3AAAA/wIA&#10;AAAA&#10;" strokeweight="4.32pt"/>
                <v:line id="Line 15" o:spid="_x0000_s1032" style="position:absolute;visibility:visible;mso-wrap-style:square" from="10670,1582" to="10670,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ofvxwAAAOMAAAAPAAAAZHJzL2Rvd25yZXYueG1sRE9fS8Mw&#10;EH8X/A7hBN9cGplWumVjihMfdRN1b2dztmXNpSRxjd9+GQg+3u//zZfJ9uJAPnSONahJAYK4dqbj&#10;RsPbdn11ByJEZIO9Y9LwSwGWi/OzOVbGjfxKh01sRA7hUKGGNsahkjLULVkMEzcQZ+7beYsxn76R&#10;xuOYw20vr4viVlrsODe0ONBDS/V+82M1fL3v3Of65WlM6X6ltn7K+0f3ofXlRVrNQERK8V/85342&#10;ef60LEtVKnUDp58yAHJxBAAA//8DAFBLAQItABQABgAIAAAAIQDb4fbL7gAAAIUBAAATAAAAAAAA&#10;AAAAAAAAAAAAAABbQ29udGVudF9UeXBlc10ueG1sUEsBAi0AFAAGAAgAAAAhAFr0LFu/AAAAFQEA&#10;AAsAAAAAAAAAAAAAAAAAHwEAAF9yZWxzLy5yZWxzUEsBAi0AFAAGAAgAAAAhAPIih+/HAAAA4wAA&#10;AA8AAAAAAAAAAAAAAAAABwIAAGRycy9kb3ducmV2LnhtbFBLBQYAAAAAAwADALcAAAD7AgAAAAA=&#10;" strokeweight="4.32pt"/>
                <v:rect id="Rectangle 14" o:spid="_x0000_s1033" style="position:absolute;left:1284;top:2395;width:8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f/3ywAAAOMAAAAPAAAAZHJzL2Rvd25yZXYueG1sRI/NagIx&#10;FIX3hb5DuIXuauJoRUejVEFwU6jWhe6uk+vM4ORmmqQ67dM3C6HLw/njmy0624gr+VA71tDvKRDE&#10;hTM1lxr2n+uXMYgQkQ02jknDDwVYzB8fZpgbd+MtXXexFGmEQ44aqhjbXMpQVGQx9FxLnLyz8xZj&#10;kr6UxuMtjdtGZkqNpMWa00OFLa0qKi67b6thORkvvz6G/P67PR3peDhdXjOvtH5+6t6mICJ18T98&#10;b2+Mhkxlw1F/MlCJIjElHpDzPwAAAP//AwBQSwECLQAUAAYACAAAACEA2+H2y+4AAACFAQAAEwAA&#10;AAAAAAAAAAAAAAAAAAAAW0NvbnRlbnRfVHlwZXNdLnhtbFBLAQItABQABgAIAAAAIQBa9CxbvwAA&#10;ABUBAAALAAAAAAAAAAAAAAAAAB8BAABfcmVscy8ucmVsc1BLAQItABQABgAIAAAAIQDrEf/3ywAA&#10;AOMAAAAPAAAAAAAAAAAAAAAAAAcCAABkcnMvZG93bnJldi54bWxQSwUGAAAAAAMAAwC3AAAA/wIA&#10;AAAA&#10;" fillcolor="black" stroked="f"/>
                <v:shape id="Freeform 13" o:spid="_x0000_s1034" style="position:absolute;left:1370;top:2395;width:9170;height:116;visibility:visible;mso-wrap-style:square;v-text-anchor:top" coordsize="9170,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oHExwAAAOIAAAAPAAAAZHJzL2Rvd25yZXYueG1sRE/PS8Mw&#10;FL4L/g/hCbu51DLaWpcNNxjsIANnDx6fybMtNi+1SbfuvzcDYceP7/dyPdlOnGjwrWMFT/MEBLF2&#10;puVaQfWxeyxA+IBssHNMCi7kYb26v1tiadyZ3+l0DLWIIexLVNCE0JdSet2QRT93PXHkvt1gMUQ4&#10;1NIMeI7htpNpkmTSYsuxocGetg3pn+NoFeS2OqRv+aev+HfcjnrUX9NGKzV7mF5fQASawk38796b&#10;OL/Is+dFkWZwvRQxyNUfAAAA//8DAFBLAQItABQABgAIAAAAIQDb4fbL7gAAAIUBAAATAAAAAAAA&#10;AAAAAAAAAAAAAABbQ29udGVudF9UeXBlc10ueG1sUEsBAi0AFAAGAAgAAAAhAFr0LFu/AAAAFQEA&#10;AAsAAAAAAAAAAAAAAAAAHwEAAF9yZWxzLy5yZWxzUEsBAi0AFAAGAAgAAAAhAL1+gcTHAAAA4gAA&#10;AA8AAAAAAAAAAAAAAAAABwIAAGRycy9kb3ducmV2LnhtbFBLBQYAAAAAAwADALcAAAD7AgAAAAA=&#10;" path="m9170,l,,,28r,87l9170,115r,-87l9170,e" fillcolor="black" stroked="f">
                  <v:path arrowok="t" o:connecttype="custom" o:connectlocs="9170,2396;0,2396;0,2424;0,2511;9170,2511;9170,2424;9170,2396" o:connectangles="0,0,0,0,0,0,0"/>
                </v:shape>
                <v:line id="Line 12" o:spid="_x0000_s1035" style="position:absolute;visibility:visible;mso-wrap-style:square" from="1371,2352" to="10541,2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uayQAAAOMAAAAPAAAAZHJzL2Rvd25yZXYueG1sRE/NSsNA&#10;EL4XfIdlBG/NRhPSkHZbJChID8VW6XmanSbR7GyaXdvYp3cFweN8/7NYjaYTZxpca1nBfRSDIK6s&#10;brlW8P72PM1BOI+ssbNMCr7JwWp5M1lgoe2Ft3Te+VqEEHYFKmi87wspXdWQQRfZnjhwRzsY9OEc&#10;aqkHvIRw08mHOM6kwZZDQ4M9lQ1Vn7svo+D0uk4+5D7d0IavyfXpVK7TQ6nU3e34OAfhafT/4j/3&#10;iw7zk1mezeI8S+H3pwCAXP4AAAD//wMAUEsBAi0AFAAGAAgAAAAhANvh9svuAAAAhQEAABMAAAAA&#10;AAAAAAAAAAAAAAAAAFtDb250ZW50X1R5cGVzXS54bWxQSwECLQAUAAYACAAAACEAWvQsW78AAAAV&#10;AQAACwAAAAAAAAAAAAAAAAAfAQAAX3JlbHMvLnJlbHNQSwECLQAUAAYACAAAACEAGhTLmskAAADj&#10;AAAADwAAAAAAAAAAAAAAAAAHAgAAZHJzL2Rvd25yZXYueG1sUEsFBgAAAAADAAMAtwAAAP0CAAAA&#10;AA==&#10;" strokeweight="1.44pt"/>
                <v:line id="Line 11" o:spid="_x0000_s1036" style="position:absolute;visibility:visible;mso-wrap-style:square" from="10627,2381" to="10714,2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HHeyQAAAOIAAAAPAAAAZHJzL2Rvd25yZXYueG1sRI/LTsMw&#10;EEX3lfgHa5DYtU4iqGioWxVEEcu+1MJuiIckajyObNOYv8eLSiyv7ktnvoymExdyvrWsIJ9kIIgr&#10;q1uuFRz26/EjCB+QNXaWScEveVgubkZzLLUdeEuXXahFGmFfooImhL6U0lcNGfQT2xMn79s6gyFJ&#10;V0vtcEjjppNFlk2lwZbTQ4M9vTRUnXc/RsHX8dN+rDdvQ4zPq3zv7vn8ak9K3d3G1ROIQDH8h6/t&#10;d62gmOXZtHgoEkRCSjggF38AAAD//wMAUEsBAi0AFAAGAAgAAAAhANvh9svuAAAAhQEAABMAAAAA&#10;AAAAAAAAAAAAAAAAAFtDb250ZW50X1R5cGVzXS54bWxQSwECLQAUAAYACAAAACEAWvQsW78AAAAV&#10;AQAACwAAAAAAAAAAAAAAAAAfAQAAX3JlbHMvLnJlbHNQSwECLQAUAAYACAAAACEAiARx3skAAADi&#10;AAAADwAAAAAAAAAAAAAAAAAHAgAAZHJzL2Rvd25yZXYueG1sUEsFBgAAAAADAAMAtwAAAP0CAAAA&#10;AA==&#10;" strokeweight="4.32pt"/>
                <v:line id="Line 10" o:spid="_x0000_s1037" style="position:absolute;visibility:visible;mso-wrap-style:square" from="10541,2468" to="10714,2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LKyQAAAOIAAAAPAAAAZHJzL2Rvd25yZXYueG1sRI9BSwMx&#10;FITvgv8hPMGbze4SVNampYoVj9qKrbfn5rm7dPOyJLEb/70RCh6HmfmGmS+THcSRfOgdayhnBQji&#10;xpmeWw1v2/XVLYgQkQ0OjknDDwVYLs7P5lgbN/ErHTexFRnCoUYNXYxjLWVoOrIYZm4kzt6X8xZj&#10;lr6VxuOU4XaQVVFcS4s954UOR3roqDlsvq2Gz/cPt1+/PE0p3a/KrVd8eHQ7rS8v0uoORKQU/8On&#10;9rPRoFRRqUrdlPB3Kd8BufgFAAD//wMAUEsBAi0AFAAGAAgAAAAhANvh9svuAAAAhQEAABMAAAAA&#10;AAAAAAAAAAAAAAAAAFtDb250ZW50X1R5cGVzXS54bWxQSwECLQAUAAYACAAAACEAWvQsW78AAAAV&#10;AQAACwAAAAAAAAAAAAAAAAAfAQAAX3JlbHMvLnJlbHNQSwECLQAUAAYACAAAACEALRQyyskAAADi&#10;AAAADwAAAAAAAAAAAAAAAAAHAgAAZHJzL2Rvd25yZXYueG1sUEsFBgAAAAADAAMAtwAAAP0CAAAA&#10;AA==&#10;" strokeweight="4.32pt"/>
                <v:rect id="Rectangle 9" o:spid="_x0000_s1038" style="position:absolute;left:10540;top:2395;width:8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QY2zQAAAOMAAAAPAAAAZHJzL2Rvd25yZXYueG1sRI9BT8JA&#10;EIXvJv6HzZh4k23BGigsRExMvJgIeoDb0B3bhu5s3V2h+uudA4nHmXnz3vsWq8F16kQhtp4N5KMM&#10;FHHlbcu1gY/357spqJiQLXaeycAPRVgtr68WWFp/5g2dtqlWYsKxRANNSn2pdawachhHvieW26cP&#10;DpOModY24FnMXafHWfagHbYsCQ329NRQddx+OwPr2XT99XbPr7+bw572u8OxGIfMmNub4XEOKtGQ&#10;/sWX7xcr9fO8mE3ySSEUwiQL0Ms/AAAA//8DAFBLAQItABQABgAIAAAAIQDb4fbL7gAAAIUBAAAT&#10;AAAAAAAAAAAAAAAAAAAAAABbQ29udGVudF9UeXBlc10ueG1sUEsBAi0AFAAGAAgAAAAhAFr0LFu/&#10;AAAAFQEAAAsAAAAAAAAAAAAAAAAAHwEAAF9yZWxzLy5yZWxzUEsBAi0AFAAGAAgAAAAhACTxBjbN&#10;AAAA4wAAAA8AAAAAAAAAAAAAAAAABwIAAGRycy9kb3ducmV2LnhtbFBLBQYAAAAAAwADALcAAAAB&#10;AwAAAAA=&#10;" fillcolor="black" stroked="f"/>
                <v:line id="Line 8" o:spid="_x0000_s1039" style="position:absolute;visibility:visible;mso-wrap-style:square" from="1299,1109" to="1299,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cmzAAAAOMAAAAPAAAAZHJzL2Rvd25yZXYueG1sRI9BT8Mw&#10;DIXvSPsPkSdxY2lZRVFZNqEKJLTDxDbE2TSmLTRO14St7NfjA9KO9nt+7/NiNbpOHWkIrWcD6SwB&#10;RVx523Jt4G3/fHMPKkRki51nMvBLAVbLydUCC+tPvKXjLtZKQjgUaKCJsS+0DlVDDsPM98SiffrB&#10;YZRxqLUd8CThrtO3SXKnHbYsDQ32VDZUfe9+nIHD63r+pd+zDW34PD8/Hcp19lEacz0dHx9ARRrj&#10;xfx//WIFP03zLM+zVKDlJ1mAXv4BAAD//wMAUEsBAi0AFAAGAAgAAAAhANvh9svuAAAAhQEAABMA&#10;AAAAAAAAAAAAAAAAAAAAAFtDb250ZW50X1R5cGVzXS54bWxQSwECLQAUAAYACAAAACEAWvQsW78A&#10;AAAVAQAACwAAAAAAAAAAAAAAAAAfAQAAX3JlbHMvLnJlbHNQSwECLQAUAAYACAAAACEAxIgXJswA&#10;AADjAAAADwAAAAAAAAAAAAAAAAAHAgAAZHJzL2Rvd25yZXYueG1sUEsFBgAAAAADAAMAtwAAAAAD&#10;AAAAAA==&#10;" strokeweight="1.44pt"/>
                <v:line id="Line 7" o:spid="_x0000_s1040" style="position:absolute;visibility:visible;mso-wrap-style:square" from="1356,1166" to="1356,2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DCGyAAAAOIAAAAPAAAAZHJzL2Rvd25yZXYueG1sRE9Na8JA&#10;EL0X/A/LCL3VTRoNmrqKhBaKB7FWPE+z0yQ1OxuzW43++m6h0OPjfc+XvWnEmTpXW1YQjyIQxIXV&#10;NZcK9u8vD1MQziNrbCyTgis5WC4Gd3PMtL3wG513vhQhhF2GCirv20xKV1Rk0I1sSxy4T9sZ9AF2&#10;pdQdXkK4aeRjFKXSYM2hocKW8oqK4+7bKDht18mXPIw3tOFbcns+5evxR67U/bBfPYHw1Pt/8Z/7&#10;VYf5kyROZ2kSw++lgEEufgAAAP//AwBQSwECLQAUAAYACAAAACEA2+H2y+4AAACFAQAAEwAAAAAA&#10;AAAAAAAAAAAAAAAAW0NvbnRlbnRfVHlwZXNdLnhtbFBLAQItABQABgAIAAAAIQBa9CxbvwAAABUB&#10;AAALAAAAAAAAAAAAAAAAAB8BAABfcmVscy8ucmVsc1BLAQItABQABgAIAAAAIQBy8DCGyAAAAOIA&#10;AAAPAAAAAAAAAAAAAAAAAAcCAABkcnMvZG93bnJldi54bWxQSwUGAAAAAAMAAwC3AAAA/AIAAAAA&#10;" strokeweight="1.44pt"/>
                <v:line id="Line 6" o:spid="_x0000_s1041" style="position:absolute;visibility:visible;mso-wrap-style:square" from="10670,1952" to="10670,2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g17yAAAAOMAAAAPAAAAZHJzL2Rvd25yZXYueG1sRE/NTgIx&#10;EL6b8A7NkHiTFlaJrhSCRoxHBSN4G7fj7obtdNNWtr69NTHxON//LFbJduJEPrSONUwnCgRx5UzL&#10;tYbX3ebiGkSIyAY7x6ThmwKslqOzBZbGDfxCp22sRQ7hUKKGJsa+lDJUDVkME9cTZ+7TeYsxn76W&#10;xuOQw20nZ0rNpcWWc0ODPd03VB23X1bDx9u7O2yeH4eU7tbTnb/k44Pba30+TutbEJFS/Bf/uZ9M&#10;nj9TxZUqbuYF/P6UAZDLHwAAAP//AwBQSwECLQAUAAYACAAAACEA2+H2y+4AAACFAQAAEwAAAAAA&#10;AAAAAAAAAAAAAAAAW0NvbnRlbnRfVHlwZXNdLnhtbFBLAQItABQABgAIAAAAIQBa9CxbvwAAABUB&#10;AAALAAAAAAAAAAAAAAAAAB8BAABfcmVscy8ucmVsc1BLAQItABQABgAIAAAAIQDROg17yAAAAOMA&#10;AAAPAAAAAAAAAAAAAAAAAAcCAABkcnMvZG93bnJldi54bWxQSwUGAAAAAAMAAwC3AAAA/AIAAAAA&#10;" strokeweight="4.32pt"/>
                <v:line id="Line 5" o:spid="_x0000_s1042" style="position:absolute;visibility:visible;mso-wrap-style:square" from="10613,1109" to="10613,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ieCyQAAAOMAAAAPAAAAZHJzL2Rvd25yZXYueG1sRE9fT8Iw&#10;EH838Ts0Z8KbdMhScFIIWTQxPBBA4/O5nttgvY61wuTTUxMTH+/3/2aL3jbiRJ2vHWsYDRMQxIUz&#10;NZca3t9e7qcgfEA22DgmDT/kYTG/vZlhZtyZt3TahVLEEPYZaqhCaDMpfVGRRT90LXHkvlxnMcSz&#10;K6Xp8BzDbSMfkkRJizXHhgpbyisqDrtvq+G4WY338iNd05ov48vzMV+ln7nWg7t++QQiUB/+xX/u&#10;VxPnT1Waqol6VPD7UwRAzq8AAAD//wMAUEsBAi0AFAAGAAgAAAAhANvh9svuAAAAhQEAABMAAAAA&#10;AAAAAAAAAAAAAAAAAFtDb250ZW50X1R5cGVzXS54bWxQSwECLQAUAAYACAAAACEAWvQsW78AAAAV&#10;AQAACwAAAAAAAAAAAAAAAAAfAQAAX3JlbHMvLnJlbHNQSwECLQAUAAYACAAAACEAVmYngskAAADj&#10;AAAADwAAAAAAAAAAAAAAAAAHAgAAZHJzL2Rvd25yZXYueG1sUEsFBgAAAAADAAMAtwAAAP0CAAAA&#10;AA==&#10;" strokeweight="1.44pt"/>
                <v:line id="Line 4" o:spid="_x0000_s1043" style="position:absolute;visibility:visible;mso-wrap-style:square" from="10555,1166" to="10555,2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DHOygAAAOIAAAAPAAAAZHJzL2Rvd25yZXYueG1sRI/LasJA&#10;FIb3Bd9hOIXu6sTGa+ooJbRQXIg3XJ9mTpPYzJmYmWr06Z2F4PLnv/FN562pxIkaV1pW0OtGIIgz&#10;q0vOFey2X69jEM4ja6wsk4ILOZjPOk9TTLQ985pOG5+LMMIuQQWF93UipcsKMui6tiYO3q9tDPog&#10;m1zqBs9h3FTyLYqG0mDJ4aHAmtKCsr/Nv1FwXC3ig9z3l7Tka3z9PKaL/k+q1Mtz+/EOwlPrH+F7&#10;+1srGE1GcW84iAJEQAo4IGc3AAAA//8DAFBLAQItABQABgAIAAAAIQDb4fbL7gAAAIUBAAATAAAA&#10;AAAAAAAAAAAAAAAAAABbQ29udGVudF9UeXBlc10ueG1sUEsBAi0AFAAGAAgAAAAhAFr0LFu/AAAA&#10;FQEAAAsAAAAAAAAAAAAAAAAAHwEAAF9yZWxzLy5yZWxzUEsBAi0AFAAGAAgAAAAhAJMEMc7KAAAA&#10;4gAAAA8AAAAAAAAAAAAAAAAABwIAAGRycy9kb3ducmV2LnhtbFBLBQYAAAAAAwADALcAAAD+AgAA&#10;AAA=&#10;" strokeweight="1.44pt"/>
                <v:shapetype id="_x0000_t202" coordsize="21600,21600" o:spt="202" path="m,l,21600r21600,l21600,xe">
                  <v:stroke joinstyle="miter"/>
                  <v:path gradientshapeok="t" o:connecttype="rect"/>
                </v:shapetype>
                <v:shape id="Text Box 3" o:spid="_x0000_s1044" type="#_x0000_t202" style="position:absolute;left:1342;top:1166;width:9228;height:1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n6TywAAAOMAAAAPAAAAZHJzL2Rvd25yZXYueG1sRI9Ba8JA&#10;EIXvhf6HZYTe6q5CgkZXkVJBKJTGeOhxmh2Txexsml01/ffdQ6HHmffmvW/W29F14kZDsJ41zKYK&#10;BHHtjeVGw6naPy9AhIhssPNMGn4owHbz+LDGwvg7l3Q7xkakEA4Famhj7AspQ92SwzD1PXHSzn5w&#10;GNM4NNIMeE/hrpNzpXLp0HJqaLGnl5bqy/HqNOw+uXy13+9fH+W5tFW1VPyWX7R+moy7FYhIY/w3&#10;/10fTMJXiyzLZ8ssQaef0gLk5hcAAP//AwBQSwECLQAUAAYACAAAACEA2+H2y+4AAACFAQAAEwAA&#10;AAAAAAAAAAAAAAAAAAAAW0NvbnRlbnRfVHlwZXNdLnhtbFBLAQItABQABgAIAAAAIQBa9CxbvwAA&#10;ABUBAAALAAAAAAAAAAAAAAAAAB8BAABfcmVscy8ucmVsc1BLAQItABQABgAIAAAAIQD56n6TywAA&#10;AOMAAAAPAAAAAAAAAAAAAAAAAAcCAABkcnMvZG93bnJldi54bWxQSwUGAAAAAAMAAwC3AAAA/wIA&#10;AAAA&#10;" filled="f" stroked="f">
                  <v:textbox inset="0,0,0,0">
                    <w:txbxContent>
                      <w:p w14:paraId="5DD2DE1D" w14:textId="77777777" w:rsidR="008532D4" w:rsidRDefault="001110B2">
                        <w:pPr>
                          <w:spacing w:before="47"/>
                          <w:ind w:left="813" w:right="793" w:firstLine="1942"/>
                          <w:rPr>
                            <w:b/>
                            <w:sz w:val="32"/>
                          </w:rPr>
                        </w:pPr>
                        <w:r>
                          <w:rPr>
                            <w:b/>
                            <w:sz w:val="32"/>
                          </w:rPr>
                          <w:t>AGENCE SEINE AMONT PRESTATIONS D’ASSISTANCE A LA GESTION DU</w:t>
                        </w:r>
                      </w:p>
                      <w:p w14:paraId="7D9FDBF8" w14:textId="1669AC3B" w:rsidR="008532D4" w:rsidRDefault="001110B2">
                        <w:pPr>
                          <w:spacing w:before="3"/>
                          <w:ind w:left="2417"/>
                          <w:rPr>
                            <w:b/>
                            <w:sz w:val="32"/>
                          </w:rPr>
                        </w:pPr>
                        <w:r>
                          <w:rPr>
                            <w:b/>
                            <w:sz w:val="32"/>
                          </w:rPr>
                          <w:t>DOMAINE PUBLIC FLUVIAL</w:t>
                        </w:r>
                        <w:r w:rsidR="007D5224">
                          <w:rPr>
                            <w:b/>
                            <w:sz w:val="32"/>
                          </w:rPr>
                          <w:t xml:space="preserve"> (</w:t>
                        </w:r>
                        <w:r w:rsidR="00A74A13">
                          <w:rPr>
                            <w:b/>
                            <w:sz w:val="32"/>
                          </w:rPr>
                          <w:t>6</w:t>
                        </w:r>
                        <w:r w:rsidR="007D5224">
                          <w:rPr>
                            <w:b/>
                            <w:sz w:val="32"/>
                          </w:rPr>
                          <w:t>mois)</w:t>
                        </w:r>
                      </w:p>
                    </w:txbxContent>
                  </v:textbox>
                </v:shape>
                <w10:wrap anchorx="page"/>
              </v:group>
            </w:pict>
          </mc:Fallback>
        </mc:AlternateContent>
      </w:r>
      <w:r>
        <w:t>Tél: 01 43 39 02 50</w:t>
      </w:r>
    </w:p>
    <w:p w14:paraId="21E4E211" w14:textId="77777777" w:rsidR="008532D4" w:rsidRDefault="008532D4">
      <w:pPr>
        <w:pStyle w:val="Corpsdetexte"/>
        <w:rPr>
          <w:b/>
          <w:sz w:val="20"/>
        </w:rPr>
      </w:pPr>
    </w:p>
    <w:p w14:paraId="64C1754C" w14:textId="77777777" w:rsidR="008532D4" w:rsidRDefault="008532D4">
      <w:pPr>
        <w:pStyle w:val="Corpsdetexte"/>
        <w:rPr>
          <w:b/>
          <w:sz w:val="20"/>
        </w:rPr>
      </w:pPr>
    </w:p>
    <w:p w14:paraId="6CBDDD9E" w14:textId="77777777" w:rsidR="008532D4" w:rsidRDefault="008532D4">
      <w:pPr>
        <w:pStyle w:val="Corpsdetexte"/>
        <w:rPr>
          <w:b/>
          <w:sz w:val="20"/>
        </w:rPr>
      </w:pPr>
    </w:p>
    <w:p w14:paraId="4AEBDDA6" w14:textId="77777777" w:rsidR="008532D4" w:rsidRDefault="008532D4">
      <w:pPr>
        <w:pStyle w:val="Corpsdetexte"/>
        <w:rPr>
          <w:b/>
          <w:sz w:val="20"/>
        </w:rPr>
      </w:pPr>
    </w:p>
    <w:p w14:paraId="55A30ED5" w14:textId="77777777" w:rsidR="008532D4" w:rsidRDefault="008532D4">
      <w:pPr>
        <w:pStyle w:val="Corpsdetexte"/>
        <w:rPr>
          <w:b/>
          <w:sz w:val="20"/>
        </w:rPr>
      </w:pPr>
    </w:p>
    <w:p w14:paraId="6B7CDFF0" w14:textId="77777777" w:rsidR="008532D4" w:rsidRDefault="008532D4">
      <w:pPr>
        <w:pStyle w:val="Corpsdetexte"/>
        <w:rPr>
          <w:b/>
          <w:sz w:val="20"/>
        </w:rPr>
      </w:pPr>
    </w:p>
    <w:p w14:paraId="30A7DCDF" w14:textId="77777777" w:rsidR="008532D4" w:rsidRDefault="008532D4">
      <w:pPr>
        <w:pStyle w:val="Corpsdetexte"/>
        <w:rPr>
          <w:b/>
          <w:sz w:val="20"/>
        </w:rPr>
      </w:pPr>
    </w:p>
    <w:p w14:paraId="32D11308" w14:textId="77777777" w:rsidR="008532D4" w:rsidRDefault="008532D4">
      <w:pPr>
        <w:pStyle w:val="Corpsdetexte"/>
        <w:rPr>
          <w:b/>
          <w:sz w:val="20"/>
        </w:rPr>
      </w:pPr>
    </w:p>
    <w:p w14:paraId="19D3E057" w14:textId="77777777" w:rsidR="008532D4" w:rsidRDefault="008532D4">
      <w:pPr>
        <w:pStyle w:val="Corpsdetexte"/>
        <w:rPr>
          <w:b/>
          <w:sz w:val="20"/>
        </w:rPr>
      </w:pPr>
    </w:p>
    <w:p w14:paraId="7052398D" w14:textId="77777777" w:rsidR="008532D4" w:rsidRDefault="008532D4">
      <w:pPr>
        <w:pStyle w:val="Corpsdetexte"/>
        <w:rPr>
          <w:b/>
          <w:sz w:val="20"/>
        </w:rPr>
      </w:pPr>
    </w:p>
    <w:p w14:paraId="1D76CF29" w14:textId="77777777" w:rsidR="008532D4" w:rsidRDefault="008532D4">
      <w:pPr>
        <w:pStyle w:val="Corpsdetexte"/>
        <w:rPr>
          <w:b/>
          <w:sz w:val="20"/>
        </w:rPr>
      </w:pPr>
    </w:p>
    <w:p w14:paraId="71F611F6" w14:textId="77777777" w:rsidR="008532D4" w:rsidRDefault="008532D4">
      <w:pPr>
        <w:pStyle w:val="Corpsdetexte"/>
        <w:rPr>
          <w:b/>
          <w:sz w:val="20"/>
        </w:rPr>
      </w:pPr>
    </w:p>
    <w:p w14:paraId="081C01CE" w14:textId="77777777" w:rsidR="008532D4" w:rsidRDefault="008532D4">
      <w:pPr>
        <w:pStyle w:val="Corpsdetexte"/>
        <w:rPr>
          <w:b/>
          <w:sz w:val="20"/>
        </w:rPr>
      </w:pPr>
    </w:p>
    <w:p w14:paraId="357E03FE" w14:textId="77777777" w:rsidR="008532D4" w:rsidRDefault="008532D4">
      <w:pPr>
        <w:pStyle w:val="Corpsdetexte"/>
        <w:rPr>
          <w:b/>
          <w:sz w:val="20"/>
        </w:rPr>
      </w:pPr>
    </w:p>
    <w:p w14:paraId="3E6BFE0A" w14:textId="77777777" w:rsidR="008532D4" w:rsidRDefault="008532D4">
      <w:pPr>
        <w:pStyle w:val="Corpsdetexte"/>
        <w:spacing w:before="6"/>
        <w:rPr>
          <w:b/>
          <w:sz w:val="19"/>
        </w:rPr>
      </w:pPr>
    </w:p>
    <w:p w14:paraId="4FFDAC82" w14:textId="3B2A8DE6" w:rsidR="008532D4" w:rsidRDefault="00652F9B">
      <w:pPr>
        <w:spacing w:before="86"/>
        <w:ind w:left="172" w:right="191"/>
        <w:jc w:val="center"/>
        <w:rPr>
          <w:b/>
          <w:sz w:val="32"/>
        </w:rPr>
      </w:pPr>
      <w:r>
        <w:rPr>
          <w:b/>
          <w:sz w:val="32"/>
        </w:rPr>
        <w:t>HAROPA PORT DT PARIS</w:t>
      </w:r>
    </w:p>
    <w:p w14:paraId="51CFE020" w14:textId="77777777" w:rsidR="008532D4" w:rsidRDefault="008532D4">
      <w:pPr>
        <w:pStyle w:val="Corpsdetexte"/>
        <w:rPr>
          <w:b/>
          <w:sz w:val="34"/>
        </w:rPr>
      </w:pPr>
    </w:p>
    <w:p w14:paraId="2ED610DB" w14:textId="77777777" w:rsidR="008532D4" w:rsidRDefault="008532D4">
      <w:pPr>
        <w:pStyle w:val="Corpsdetexte"/>
        <w:rPr>
          <w:b/>
          <w:sz w:val="34"/>
        </w:rPr>
      </w:pPr>
    </w:p>
    <w:p w14:paraId="6551643E" w14:textId="77777777" w:rsidR="008532D4" w:rsidRDefault="008532D4">
      <w:pPr>
        <w:pStyle w:val="Corpsdetexte"/>
        <w:rPr>
          <w:b/>
          <w:sz w:val="34"/>
        </w:rPr>
      </w:pPr>
    </w:p>
    <w:p w14:paraId="7E7F91AF" w14:textId="77777777" w:rsidR="008532D4" w:rsidRDefault="008532D4">
      <w:pPr>
        <w:pStyle w:val="Corpsdetexte"/>
        <w:rPr>
          <w:b/>
          <w:sz w:val="34"/>
        </w:rPr>
      </w:pPr>
    </w:p>
    <w:p w14:paraId="7F04EDBE" w14:textId="77777777" w:rsidR="008532D4" w:rsidRDefault="008532D4">
      <w:pPr>
        <w:pStyle w:val="Corpsdetexte"/>
        <w:spacing w:before="1"/>
        <w:rPr>
          <w:b/>
          <w:sz w:val="40"/>
        </w:rPr>
      </w:pPr>
    </w:p>
    <w:p w14:paraId="7B2185EF" w14:textId="77777777" w:rsidR="008532D4" w:rsidRDefault="001110B2">
      <w:pPr>
        <w:ind w:left="172" w:right="188"/>
        <w:jc w:val="center"/>
        <w:rPr>
          <w:b/>
          <w:sz w:val="40"/>
        </w:rPr>
      </w:pPr>
      <w:r>
        <w:rPr>
          <w:b/>
          <w:sz w:val="40"/>
          <w:u w:val="thick"/>
        </w:rPr>
        <w:t>Cahier des Clauses Techniques Particulières</w:t>
      </w:r>
    </w:p>
    <w:p w14:paraId="501C2207" w14:textId="77777777" w:rsidR="008532D4" w:rsidRDefault="008532D4">
      <w:pPr>
        <w:pStyle w:val="Corpsdetexte"/>
        <w:rPr>
          <w:b/>
          <w:sz w:val="20"/>
        </w:rPr>
      </w:pPr>
    </w:p>
    <w:p w14:paraId="6252384A" w14:textId="77777777" w:rsidR="008532D4" w:rsidRDefault="008532D4">
      <w:pPr>
        <w:pStyle w:val="Corpsdetexte"/>
        <w:rPr>
          <w:b/>
          <w:sz w:val="20"/>
        </w:rPr>
      </w:pPr>
    </w:p>
    <w:p w14:paraId="07464F3F" w14:textId="77777777" w:rsidR="008532D4" w:rsidRDefault="008532D4">
      <w:pPr>
        <w:pStyle w:val="Corpsdetexte"/>
        <w:rPr>
          <w:b/>
          <w:sz w:val="20"/>
        </w:rPr>
      </w:pPr>
    </w:p>
    <w:p w14:paraId="2F5AC7A1" w14:textId="77777777" w:rsidR="008532D4" w:rsidRDefault="008532D4">
      <w:pPr>
        <w:pStyle w:val="Corpsdetexte"/>
        <w:rPr>
          <w:b/>
          <w:sz w:val="20"/>
        </w:rPr>
      </w:pPr>
    </w:p>
    <w:p w14:paraId="48A9379D" w14:textId="77777777" w:rsidR="008532D4" w:rsidRDefault="008532D4">
      <w:pPr>
        <w:pStyle w:val="Corpsdetexte"/>
        <w:rPr>
          <w:b/>
          <w:sz w:val="20"/>
        </w:rPr>
      </w:pPr>
    </w:p>
    <w:p w14:paraId="1EC770DB" w14:textId="77777777" w:rsidR="008532D4" w:rsidRDefault="008532D4">
      <w:pPr>
        <w:pStyle w:val="Corpsdetexte"/>
        <w:rPr>
          <w:b/>
          <w:sz w:val="20"/>
        </w:rPr>
      </w:pPr>
    </w:p>
    <w:p w14:paraId="64414DD5" w14:textId="77777777" w:rsidR="008532D4" w:rsidRDefault="008532D4">
      <w:pPr>
        <w:pStyle w:val="Corpsdetexte"/>
        <w:rPr>
          <w:b/>
          <w:sz w:val="20"/>
        </w:rPr>
      </w:pPr>
    </w:p>
    <w:p w14:paraId="3853E123" w14:textId="77777777" w:rsidR="008532D4" w:rsidRDefault="008532D4">
      <w:pPr>
        <w:pStyle w:val="Corpsdetexte"/>
        <w:rPr>
          <w:b/>
          <w:sz w:val="20"/>
        </w:rPr>
      </w:pPr>
    </w:p>
    <w:p w14:paraId="04F0BFC1" w14:textId="77777777" w:rsidR="008532D4" w:rsidRDefault="008532D4">
      <w:pPr>
        <w:pStyle w:val="Corpsdetexte"/>
        <w:spacing w:before="6"/>
        <w:rPr>
          <w:b/>
        </w:rPr>
      </w:pPr>
    </w:p>
    <w:p w14:paraId="22F8FFE5" w14:textId="77777777" w:rsidR="008532D4" w:rsidRDefault="001110B2">
      <w:pPr>
        <w:pStyle w:val="Corpsdetexte"/>
        <w:ind w:left="172" w:right="180"/>
        <w:jc w:val="center"/>
      </w:pPr>
      <w:r>
        <w:t>Page 1 sur 11</w:t>
      </w:r>
    </w:p>
    <w:p w14:paraId="457DB12F" w14:textId="77777777" w:rsidR="008532D4" w:rsidRDefault="008532D4">
      <w:pPr>
        <w:jc w:val="center"/>
        <w:sectPr w:rsidR="008532D4">
          <w:type w:val="continuous"/>
          <w:pgSz w:w="11910" w:h="16850"/>
          <w:pgMar w:top="1420" w:right="1220" w:bottom="280" w:left="1240" w:header="720" w:footer="720" w:gutter="0"/>
          <w:cols w:space="720"/>
        </w:sectPr>
      </w:pPr>
    </w:p>
    <w:p w14:paraId="02032C5F" w14:textId="77777777" w:rsidR="008532D4" w:rsidRDefault="001110B2">
      <w:pPr>
        <w:spacing w:before="91"/>
        <w:ind w:left="172" w:right="185"/>
        <w:jc w:val="center"/>
        <w:rPr>
          <w:b/>
          <w:sz w:val="28"/>
        </w:rPr>
      </w:pPr>
      <w:r>
        <w:rPr>
          <w:b/>
          <w:sz w:val="28"/>
        </w:rPr>
        <w:lastRenderedPageBreak/>
        <w:t>CAHIER DES CLAUSES TECHNIQUES PARTICULIERES</w:t>
      </w:r>
    </w:p>
    <w:p w14:paraId="4EC9F940" w14:textId="77777777" w:rsidR="008532D4" w:rsidRDefault="008532D4">
      <w:pPr>
        <w:pStyle w:val="Corpsdetexte"/>
        <w:rPr>
          <w:b/>
          <w:sz w:val="30"/>
        </w:rPr>
      </w:pPr>
    </w:p>
    <w:p w14:paraId="356BE3B2" w14:textId="77777777" w:rsidR="008532D4" w:rsidRDefault="008532D4">
      <w:pPr>
        <w:pStyle w:val="Corpsdetexte"/>
        <w:rPr>
          <w:b/>
          <w:sz w:val="30"/>
        </w:rPr>
      </w:pPr>
    </w:p>
    <w:p w14:paraId="070AED2C" w14:textId="77777777" w:rsidR="008532D4" w:rsidRDefault="008532D4">
      <w:pPr>
        <w:pStyle w:val="Corpsdetexte"/>
        <w:rPr>
          <w:b/>
          <w:sz w:val="30"/>
        </w:rPr>
      </w:pPr>
    </w:p>
    <w:p w14:paraId="49396BBA" w14:textId="77777777" w:rsidR="008532D4" w:rsidRDefault="008532D4">
      <w:pPr>
        <w:pStyle w:val="Corpsdetexte"/>
        <w:spacing w:before="5"/>
        <w:rPr>
          <w:b/>
          <w:sz w:val="39"/>
        </w:rPr>
      </w:pPr>
    </w:p>
    <w:p w14:paraId="3AE6A7FF" w14:textId="77777777" w:rsidR="008532D4" w:rsidRDefault="001110B2">
      <w:pPr>
        <w:ind w:left="172" w:right="192"/>
        <w:jc w:val="center"/>
        <w:rPr>
          <w:b/>
          <w:sz w:val="32"/>
        </w:rPr>
      </w:pPr>
      <w:r>
        <w:rPr>
          <w:b/>
          <w:sz w:val="32"/>
        </w:rPr>
        <w:t>SOMMAIRE</w:t>
      </w:r>
    </w:p>
    <w:sdt>
      <w:sdtPr>
        <w:id w:val="-298851106"/>
        <w:docPartObj>
          <w:docPartGallery w:val="Table of Contents"/>
          <w:docPartUnique/>
        </w:docPartObj>
      </w:sdtPr>
      <w:sdtEndPr/>
      <w:sdtContent>
        <w:p w14:paraId="3DC7AAEB" w14:textId="77777777" w:rsidR="008532D4" w:rsidRDefault="008532D4">
          <w:pPr>
            <w:pStyle w:val="TM1"/>
            <w:tabs>
              <w:tab w:val="left" w:pos="9142"/>
            </w:tabs>
            <w:spacing w:before="647"/>
          </w:pPr>
          <w:hyperlink w:anchor="_bookmark0" w:history="1">
            <w:r>
              <w:t>ARTICLE 1</w:t>
            </w:r>
            <w:r>
              <w:rPr>
                <w:position w:val="8"/>
                <w:sz w:val="14"/>
              </w:rPr>
              <w:t xml:space="preserve">ER  </w:t>
            </w:r>
            <w:r>
              <w:t>: OBJET</w:t>
            </w:r>
            <w:r>
              <w:rPr>
                <w:spacing w:val="-23"/>
              </w:rPr>
              <w:t xml:space="preserve"> </w:t>
            </w:r>
            <w:r>
              <w:t>DU</w:t>
            </w:r>
            <w:r>
              <w:rPr>
                <w:spacing w:val="-2"/>
              </w:rPr>
              <w:t xml:space="preserve"> </w:t>
            </w:r>
            <w:r>
              <w:t>MARCHÉ</w:t>
            </w:r>
            <w:r>
              <w:tab/>
              <w:t>3</w:t>
            </w:r>
          </w:hyperlink>
        </w:p>
        <w:p w14:paraId="2FF4C593" w14:textId="77777777" w:rsidR="008532D4" w:rsidRDefault="008532D4">
          <w:pPr>
            <w:pStyle w:val="TM1"/>
            <w:tabs>
              <w:tab w:val="left" w:pos="9142"/>
            </w:tabs>
          </w:pPr>
          <w:hyperlink w:anchor="_bookmark1" w:history="1">
            <w:r>
              <w:t>ARTICLE 2 : LIEUX D’EXÉCUTION ET DESCRIPTIF</w:t>
            </w:r>
            <w:r>
              <w:rPr>
                <w:spacing w:val="-16"/>
              </w:rPr>
              <w:t xml:space="preserve"> </w:t>
            </w:r>
            <w:r>
              <w:t>DES</w:t>
            </w:r>
            <w:r>
              <w:rPr>
                <w:spacing w:val="-4"/>
              </w:rPr>
              <w:t xml:space="preserve"> </w:t>
            </w:r>
            <w:r>
              <w:t>PRESTATIONS</w:t>
            </w:r>
            <w:r>
              <w:tab/>
              <w:t>3</w:t>
            </w:r>
          </w:hyperlink>
        </w:p>
        <w:p w14:paraId="5C4C67D3" w14:textId="77777777" w:rsidR="008532D4" w:rsidRDefault="008532D4">
          <w:pPr>
            <w:pStyle w:val="TM2"/>
            <w:numPr>
              <w:ilvl w:val="1"/>
              <w:numId w:val="8"/>
            </w:numPr>
            <w:tabs>
              <w:tab w:val="left" w:pos="575"/>
              <w:tab w:val="left" w:pos="9142"/>
            </w:tabs>
            <w:spacing w:before="326"/>
            <w:ind w:hanging="397"/>
            <w:rPr>
              <w:sz w:val="22"/>
            </w:rPr>
          </w:pPr>
          <w:hyperlink w:anchor="_bookmark2" w:history="1">
            <w:r>
              <w:rPr>
                <w:sz w:val="22"/>
              </w:rPr>
              <w:t>S</w:t>
            </w:r>
            <w:r>
              <w:t>URVEILLANCE</w:t>
            </w:r>
            <w:r>
              <w:rPr>
                <w:spacing w:val="-2"/>
              </w:rPr>
              <w:t xml:space="preserve"> </w:t>
            </w:r>
            <w:r>
              <w:t xml:space="preserve">DES </w:t>
            </w:r>
            <w:r>
              <w:rPr>
                <w:sz w:val="22"/>
              </w:rPr>
              <w:t>P</w:t>
            </w:r>
            <w:r>
              <w:t>ORTS</w:t>
            </w:r>
            <w:r>
              <w:tab/>
            </w:r>
            <w:r>
              <w:rPr>
                <w:sz w:val="22"/>
              </w:rPr>
              <w:t>3</w:t>
            </w:r>
          </w:hyperlink>
        </w:p>
        <w:p w14:paraId="7A37F82B" w14:textId="77777777" w:rsidR="008532D4" w:rsidRDefault="008532D4">
          <w:pPr>
            <w:pStyle w:val="TM2"/>
            <w:numPr>
              <w:ilvl w:val="1"/>
              <w:numId w:val="8"/>
            </w:numPr>
            <w:tabs>
              <w:tab w:val="left" w:pos="573"/>
              <w:tab w:val="left" w:pos="9142"/>
            </w:tabs>
            <w:ind w:left="572" w:hanging="395"/>
            <w:rPr>
              <w:sz w:val="22"/>
            </w:rPr>
          </w:pPr>
          <w:hyperlink w:anchor="_bookmark3" w:history="1">
            <w:r>
              <w:rPr>
                <w:sz w:val="22"/>
              </w:rPr>
              <w:t>P</w:t>
            </w:r>
            <w:r>
              <w:t>RESTATIONS</w:t>
            </w:r>
            <w:r>
              <w:rPr>
                <w:spacing w:val="-1"/>
              </w:rPr>
              <w:t xml:space="preserve"> </w:t>
            </w:r>
            <w:r>
              <w:t>DIVERSES</w:t>
            </w:r>
            <w:r>
              <w:tab/>
            </w:r>
            <w:r>
              <w:rPr>
                <w:sz w:val="22"/>
              </w:rPr>
              <w:t>5</w:t>
            </w:r>
          </w:hyperlink>
        </w:p>
        <w:p w14:paraId="503886C0" w14:textId="77777777" w:rsidR="008532D4" w:rsidRDefault="008532D4">
          <w:pPr>
            <w:pStyle w:val="TM1"/>
            <w:tabs>
              <w:tab w:val="left" w:pos="9142"/>
            </w:tabs>
            <w:spacing w:before="325"/>
          </w:pPr>
          <w:hyperlink w:anchor="_bookmark4" w:history="1">
            <w:r>
              <w:t>ARTICLE 3 - FRÉQUENCE ET REPORTING</w:t>
            </w:r>
            <w:r>
              <w:rPr>
                <w:spacing w:val="-12"/>
              </w:rPr>
              <w:t xml:space="preserve"> </w:t>
            </w:r>
            <w:r>
              <w:t>DES</w:t>
            </w:r>
            <w:r>
              <w:rPr>
                <w:spacing w:val="-1"/>
              </w:rPr>
              <w:t xml:space="preserve"> </w:t>
            </w:r>
            <w:r>
              <w:t>PRESTATIONS</w:t>
            </w:r>
            <w:r>
              <w:tab/>
              <w:t>7</w:t>
            </w:r>
          </w:hyperlink>
        </w:p>
        <w:p w14:paraId="23965AC7" w14:textId="77777777" w:rsidR="008532D4" w:rsidRDefault="008532D4">
          <w:pPr>
            <w:pStyle w:val="TM2"/>
            <w:numPr>
              <w:ilvl w:val="1"/>
              <w:numId w:val="7"/>
            </w:numPr>
            <w:tabs>
              <w:tab w:val="left" w:pos="575"/>
              <w:tab w:val="left" w:pos="9142"/>
            </w:tabs>
            <w:spacing w:before="328"/>
            <w:ind w:hanging="397"/>
            <w:rPr>
              <w:sz w:val="22"/>
            </w:rPr>
          </w:pPr>
          <w:hyperlink w:anchor="_bookmark5" w:history="1">
            <w:r>
              <w:rPr>
                <w:sz w:val="22"/>
              </w:rPr>
              <w:t>S</w:t>
            </w:r>
            <w:r>
              <w:t>URVEILLANCE</w:t>
            </w:r>
            <w:r>
              <w:rPr>
                <w:spacing w:val="-2"/>
              </w:rPr>
              <w:t xml:space="preserve"> </w:t>
            </w:r>
            <w:r>
              <w:t>DES</w:t>
            </w:r>
            <w:r>
              <w:rPr>
                <w:spacing w:val="-2"/>
              </w:rPr>
              <w:t xml:space="preserve"> </w:t>
            </w:r>
            <w:r>
              <w:t>PORTS</w:t>
            </w:r>
            <w:r>
              <w:tab/>
            </w:r>
            <w:r>
              <w:rPr>
                <w:sz w:val="22"/>
              </w:rPr>
              <w:t>7</w:t>
            </w:r>
          </w:hyperlink>
        </w:p>
        <w:p w14:paraId="5A2554C4" w14:textId="77777777" w:rsidR="008532D4" w:rsidRDefault="008532D4">
          <w:pPr>
            <w:pStyle w:val="TM2"/>
            <w:numPr>
              <w:ilvl w:val="1"/>
              <w:numId w:val="7"/>
            </w:numPr>
            <w:tabs>
              <w:tab w:val="left" w:pos="575"/>
              <w:tab w:val="left" w:pos="9142"/>
            </w:tabs>
            <w:ind w:hanging="397"/>
            <w:rPr>
              <w:sz w:val="22"/>
            </w:rPr>
          </w:pPr>
          <w:hyperlink w:anchor="_bookmark6" w:history="1">
            <w:r>
              <w:rPr>
                <w:sz w:val="22"/>
              </w:rPr>
              <w:t>R</w:t>
            </w:r>
            <w:r>
              <w:t>ELEVÉ</w:t>
            </w:r>
            <w:r>
              <w:rPr>
                <w:spacing w:val="-2"/>
              </w:rPr>
              <w:t xml:space="preserve"> </w:t>
            </w:r>
            <w:r>
              <w:t>DE</w:t>
            </w:r>
            <w:r>
              <w:rPr>
                <w:spacing w:val="-2"/>
              </w:rPr>
              <w:t xml:space="preserve"> </w:t>
            </w:r>
            <w:r>
              <w:t>COMPTEURS</w:t>
            </w:r>
            <w:r>
              <w:tab/>
            </w:r>
            <w:r>
              <w:rPr>
                <w:sz w:val="22"/>
              </w:rPr>
              <w:t>7</w:t>
            </w:r>
          </w:hyperlink>
        </w:p>
        <w:p w14:paraId="6531C030" w14:textId="77777777" w:rsidR="008532D4" w:rsidRDefault="008532D4">
          <w:pPr>
            <w:pStyle w:val="TM1"/>
            <w:tabs>
              <w:tab w:val="left" w:pos="9142"/>
            </w:tabs>
            <w:spacing w:before="326" w:line="362" w:lineRule="auto"/>
            <w:ind w:right="191"/>
          </w:pPr>
          <w:hyperlink w:anchor="_bookmark7" w:history="1">
            <w:r>
              <w:t>ARTICLE 4 -. RESPONSABILITÉ DU FAIT DES PRÉPOSÉS ET COMPORTEMENT DU</w:t>
            </w:r>
          </w:hyperlink>
          <w:r>
            <w:t xml:space="preserve"> </w:t>
          </w:r>
          <w:hyperlink w:anchor="_bookmark7" w:history="1">
            <w:r>
              <w:t>PERSONNEL</w:t>
            </w:r>
            <w:r>
              <w:rPr>
                <w:spacing w:val="-3"/>
              </w:rPr>
              <w:t xml:space="preserve"> </w:t>
            </w:r>
            <w:r>
              <w:t>DU</w:t>
            </w:r>
            <w:r>
              <w:rPr>
                <w:spacing w:val="-2"/>
              </w:rPr>
              <w:t xml:space="preserve"> </w:t>
            </w:r>
            <w:r>
              <w:t>TITULAIRE</w:t>
            </w:r>
            <w:r>
              <w:tab/>
            </w:r>
            <w:r>
              <w:rPr>
                <w:spacing w:val="-17"/>
              </w:rPr>
              <w:t>9</w:t>
            </w:r>
          </w:hyperlink>
        </w:p>
        <w:p w14:paraId="40A6DB3D" w14:textId="77777777" w:rsidR="008532D4" w:rsidRDefault="008532D4">
          <w:pPr>
            <w:pStyle w:val="TM1"/>
            <w:tabs>
              <w:tab w:val="left" w:pos="9142"/>
            </w:tabs>
            <w:spacing w:before="196"/>
          </w:pPr>
          <w:hyperlink w:anchor="_bookmark8" w:history="1">
            <w:r>
              <w:t>ARTICLE 5 -. VÊTEMENTS</w:t>
            </w:r>
            <w:r>
              <w:rPr>
                <w:spacing w:val="-8"/>
              </w:rPr>
              <w:t xml:space="preserve"> </w:t>
            </w:r>
            <w:r>
              <w:t>DE</w:t>
            </w:r>
            <w:r>
              <w:rPr>
                <w:spacing w:val="-2"/>
              </w:rPr>
              <w:t xml:space="preserve"> </w:t>
            </w:r>
            <w:r>
              <w:t>TRAVAIL</w:t>
            </w:r>
            <w:r>
              <w:tab/>
              <w:t>9</w:t>
            </w:r>
          </w:hyperlink>
        </w:p>
        <w:p w14:paraId="5C3578EB" w14:textId="77777777" w:rsidR="008532D4" w:rsidRDefault="008532D4">
          <w:pPr>
            <w:pStyle w:val="TM1"/>
            <w:tabs>
              <w:tab w:val="left" w:pos="9142"/>
            </w:tabs>
          </w:pPr>
          <w:hyperlink w:anchor="_bookmark9" w:history="1">
            <w:r>
              <w:t>ARTICLE 6 -. PLAN</w:t>
            </w:r>
            <w:r>
              <w:rPr>
                <w:spacing w:val="-5"/>
              </w:rPr>
              <w:t xml:space="preserve"> </w:t>
            </w:r>
            <w:r>
              <w:t>DE</w:t>
            </w:r>
            <w:r>
              <w:rPr>
                <w:spacing w:val="-1"/>
              </w:rPr>
              <w:t xml:space="preserve"> </w:t>
            </w:r>
            <w:r>
              <w:t>PRÉVENTION</w:t>
            </w:r>
            <w:r>
              <w:tab/>
              <w:t>9</w:t>
            </w:r>
          </w:hyperlink>
        </w:p>
        <w:p w14:paraId="0A6CAD56" w14:textId="77777777" w:rsidR="008532D4" w:rsidRDefault="008532D4">
          <w:pPr>
            <w:pStyle w:val="TM1"/>
            <w:tabs>
              <w:tab w:val="left" w:pos="9031"/>
            </w:tabs>
            <w:spacing w:before="325"/>
          </w:pPr>
          <w:hyperlink w:anchor="_bookmark10" w:history="1">
            <w:r>
              <w:t>ARTICLE 7 - CONTINUITÉ</w:t>
            </w:r>
            <w:r>
              <w:rPr>
                <w:spacing w:val="-7"/>
              </w:rPr>
              <w:t xml:space="preserve"> </w:t>
            </w:r>
            <w:r>
              <w:t>DES</w:t>
            </w:r>
            <w:r>
              <w:rPr>
                <w:spacing w:val="-2"/>
              </w:rPr>
              <w:t xml:space="preserve"> </w:t>
            </w:r>
            <w:r>
              <w:t>PRESTATIONS</w:t>
            </w:r>
            <w:r>
              <w:tab/>
              <w:t>10</w:t>
            </w:r>
          </w:hyperlink>
        </w:p>
        <w:p w14:paraId="0642672E" w14:textId="77777777" w:rsidR="008532D4" w:rsidRDefault="008532D4">
          <w:pPr>
            <w:pStyle w:val="TM1"/>
            <w:tabs>
              <w:tab w:val="left" w:pos="9031"/>
            </w:tabs>
          </w:pPr>
          <w:hyperlink w:anchor="_bookmark11" w:history="1">
            <w:r>
              <w:t>ARTICLE 8 -. ÉMARGEMENT ET PRÉSENCE DES PERSONNELS</w:t>
            </w:r>
            <w:r>
              <w:rPr>
                <w:spacing w:val="-15"/>
              </w:rPr>
              <w:t xml:space="preserve"> </w:t>
            </w:r>
            <w:r>
              <w:t>DU</w:t>
            </w:r>
            <w:r>
              <w:rPr>
                <w:spacing w:val="-2"/>
              </w:rPr>
              <w:t xml:space="preserve"> </w:t>
            </w:r>
            <w:r>
              <w:t>TITULAIRE</w:t>
            </w:r>
            <w:r>
              <w:tab/>
              <w:t>10</w:t>
            </w:r>
          </w:hyperlink>
        </w:p>
        <w:p w14:paraId="3C7D0642" w14:textId="77777777" w:rsidR="008532D4" w:rsidRDefault="008532D4">
          <w:pPr>
            <w:pStyle w:val="TM1"/>
            <w:tabs>
              <w:tab w:val="left" w:pos="9031"/>
            </w:tabs>
            <w:spacing w:before="326"/>
          </w:pPr>
          <w:hyperlink w:anchor="_bookmark12" w:history="1">
            <w:r>
              <w:t>ARTICLE 9 : DOCUMENTS MIS À LA DISPOSITION</w:t>
            </w:r>
            <w:r>
              <w:rPr>
                <w:spacing w:val="-14"/>
              </w:rPr>
              <w:t xml:space="preserve"> </w:t>
            </w:r>
            <w:r>
              <w:t>DU</w:t>
            </w:r>
            <w:r>
              <w:rPr>
                <w:spacing w:val="-2"/>
              </w:rPr>
              <w:t xml:space="preserve"> </w:t>
            </w:r>
            <w:r>
              <w:t>PRESTATAIRE</w:t>
            </w:r>
            <w:r>
              <w:tab/>
              <w:t>10</w:t>
            </w:r>
          </w:hyperlink>
        </w:p>
        <w:p w14:paraId="2365F4CF" w14:textId="77777777" w:rsidR="008532D4" w:rsidRDefault="008532D4">
          <w:pPr>
            <w:pStyle w:val="TM1"/>
            <w:tabs>
              <w:tab w:val="left" w:pos="9031"/>
            </w:tabs>
          </w:pPr>
          <w:hyperlink w:anchor="_bookmark13" w:history="1">
            <w:r>
              <w:t>ARTICLE 10 : DOCUMENTS À FOURNIR</w:t>
            </w:r>
            <w:r>
              <w:rPr>
                <w:spacing w:val="-12"/>
              </w:rPr>
              <w:t xml:space="preserve"> </w:t>
            </w:r>
            <w:r>
              <w:t>–</w:t>
            </w:r>
            <w:r>
              <w:rPr>
                <w:spacing w:val="-1"/>
              </w:rPr>
              <w:t xml:space="preserve"> </w:t>
            </w:r>
            <w:r>
              <w:t>LIVRABLES</w:t>
            </w:r>
            <w:r>
              <w:tab/>
              <w:t>11</w:t>
            </w:r>
          </w:hyperlink>
        </w:p>
        <w:p w14:paraId="196D7315" w14:textId="77777777" w:rsidR="008532D4" w:rsidRDefault="008532D4">
          <w:pPr>
            <w:pStyle w:val="TM1"/>
            <w:tabs>
              <w:tab w:val="left" w:pos="9031"/>
            </w:tabs>
            <w:spacing w:before="326"/>
          </w:pPr>
          <w:hyperlink w:anchor="_bookmark14" w:history="1">
            <w:r>
              <w:t>ARTICLE 11 : LISTE</w:t>
            </w:r>
            <w:r>
              <w:rPr>
                <w:spacing w:val="-7"/>
              </w:rPr>
              <w:t xml:space="preserve"> </w:t>
            </w:r>
            <w:r>
              <w:t>DES</w:t>
            </w:r>
            <w:r>
              <w:rPr>
                <w:spacing w:val="-2"/>
              </w:rPr>
              <w:t xml:space="preserve"> </w:t>
            </w:r>
            <w:r>
              <w:t>ANNEXES</w:t>
            </w:r>
            <w:r>
              <w:tab/>
              <w:t>11</w:t>
            </w:r>
          </w:hyperlink>
        </w:p>
      </w:sdtContent>
    </w:sdt>
    <w:p w14:paraId="16E4A3DB" w14:textId="77777777" w:rsidR="008532D4" w:rsidRDefault="008532D4">
      <w:pPr>
        <w:sectPr w:rsidR="008532D4">
          <w:headerReference w:type="default" r:id="rId8"/>
          <w:footerReference w:type="default" r:id="rId9"/>
          <w:pgSz w:w="11910" w:h="16850"/>
          <w:pgMar w:top="1320" w:right="1220" w:bottom="1340" w:left="1240" w:header="859" w:footer="1141" w:gutter="0"/>
          <w:pgNumType w:start="2"/>
          <w:cols w:space="720"/>
        </w:sectPr>
      </w:pPr>
    </w:p>
    <w:p w14:paraId="5C6EB703" w14:textId="77777777" w:rsidR="008532D4" w:rsidRDefault="001110B2">
      <w:pPr>
        <w:spacing w:before="91"/>
        <w:ind w:left="178"/>
        <w:jc w:val="both"/>
        <w:rPr>
          <w:b/>
          <w:sz w:val="28"/>
        </w:rPr>
      </w:pPr>
      <w:r>
        <w:rPr>
          <w:b/>
          <w:sz w:val="28"/>
        </w:rPr>
        <w:lastRenderedPageBreak/>
        <w:t>CAHIER DES CLAUSES TECHNIQUES PARTICULIERES</w:t>
      </w:r>
    </w:p>
    <w:p w14:paraId="1E6FDF9C" w14:textId="77777777" w:rsidR="008532D4" w:rsidRDefault="008532D4">
      <w:pPr>
        <w:pStyle w:val="Corpsdetexte"/>
        <w:rPr>
          <w:b/>
          <w:sz w:val="30"/>
        </w:rPr>
      </w:pPr>
    </w:p>
    <w:p w14:paraId="44E21E44" w14:textId="77777777" w:rsidR="008532D4" w:rsidRDefault="008532D4">
      <w:pPr>
        <w:pStyle w:val="Corpsdetexte"/>
        <w:spacing w:before="6"/>
        <w:rPr>
          <w:b/>
          <w:sz w:val="34"/>
        </w:rPr>
      </w:pPr>
    </w:p>
    <w:p w14:paraId="31AFF231" w14:textId="77777777" w:rsidR="008532D4" w:rsidRDefault="001110B2">
      <w:pPr>
        <w:pStyle w:val="Titre1"/>
        <w:ind w:left="172" w:right="6041"/>
        <w:jc w:val="center"/>
      </w:pPr>
      <w:bookmarkStart w:id="0" w:name="_bookmark0"/>
      <w:bookmarkEnd w:id="0"/>
      <w:r>
        <w:t>Article 1</w:t>
      </w:r>
      <w:r>
        <w:rPr>
          <w:position w:val="9"/>
          <w:sz w:val="17"/>
        </w:rPr>
        <w:t xml:space="preserve">er </w:t>
      </w:r>
      <w:r>
        <w:t>: Objet du marché</w:t>
      </w:r>
    </w:p>
    <w:p w14:paraId="45EB1353" w14:textId="77777777" w:rsidR="008532D4" w:rsidRDefault="008532D4">
      <w:pPr>
        <w:pStyle w:val="Corpsdetexte"/>
        <w:spacing w:before="10"/>
        <w:rPr>
          <w:b/>
          <w:sz w:val="26"/>
        </w:rPr>
      </w:pPr>
    </w:p>
    <w:p w14:paraId="6651229A" w14:textId="4668E685" w:rsidR="008532D4" w:rsidRDefault="001110B2">
      <w:pPr>
        <w:pStyle w:val="Corpsdetexte"/>
        <w:spacing w:before="1"/>
        <w:ind w:left="178" w:right="190"/>
        <w:jc w:val="both"/>
      </w:pPr>
      <w:r>
        <w:t>Le présent marché concerne les prestations d’assistance à la gestion du domaine public fluvial sur les Ports de l’Agence Seine-Amont (y compris le port de Bonneuil-sur-Marne)</w:t>
      </w:r>
      <w:r w:rsidR="00DD17F5">
        <w:t xml:space="preserve"> pour une durée de </w:t>
      </w:r>
      <w:r w:rsidR="00A74A13">
        <w:t>6</w:t>
      </w:r>
      <w:r w:rsidR="00DD17F5">
        <w:t xml:space="preserve"> mois (du 1</w:t>
      </w:r>
      <w:r w:rsidR="00DD17F5" w:rsidRPr="00DD17F5">
        <w:rPr>
          <w:vertAlign w:val="superscript"/>
        </w:rPr>
        <w:t>er</w:t>
      </w:r>
      <w:r w:rsidR="00DD17F5">
        <w:t xml:space="preserve"> </w:t>
      </w:r>
      <w:r>
        <w:t>octobre</w:t>
      </w:r>
      <w:r w:rsidR="00DD17F5">
        <w:t xml:space="preserve"> 2025 au </w:t>
      </w:r>
      <w:r w:rsidR="009A3D75">
        <w:t>31 mars</w:t>
      </w:r>
      <w:r>
        <w:t xml:space="preserve"> 2026</w:t>
      </w:r>
      <w:r w:rsidR="00DD17F5">
        <w:t>)</w:t>
      </w:r>
      <w:r w:rsidR="00397A1F">
        <w:t xml:space="preserve"> cette durée pourra être réduite </w:t>
      </w:r>
      <w:r w:rsidR="00015AC7">
        <w:t>par un OS.</w:t>
      </w:r>
    </w:p>
    <w:p w14:paraId="51A96AC6" w14:textId="77777777" w:rsidR="008532D4" w:rsidRDefault="001110B2">
      <w:pPr>
        <w:pStyle w:val="Corpsdetexte"/>
        <w:ind w:left="178" w:right="193"/>
        <w:jc w:val="both"/>
      </w:pPr>
      <w:r>
        <w:t>Les prestations en matière de surveillance du domaine fluvial portent sur les ports publics, les zones d’habitat fluvial et les zones Installation à Caractère d’Animation et de Loisirs (ICAL) et concernent à la fois les zones non amodiées et les zones amodiées, pour lesquelles les prestations sont de nature différente.</w:t>
      </w:r>
    </w:p>
    <w:p w14:paraId="6B721F4B" w14:textId="77777777" w:rsidR="008532D4" w:rsidRDefault="008532D4">
      <w:pPr>
        <w:pStyle w:val="Corpsdetexte"/>
        <w:rPr>
          <w:sz w:val="24"/>
        </w:rPr>
      </w:pPr>
    </w:p>
    <w:p w14:paraId="142779A2" w14:textId="77777777" w:rsidR="008532D4" w:rsidRDefault="008532D4">
      <w:pPr>
        <w:pStyle w:val="Corpsdetexte"/>
        <w:spacing w:before="2"/>
        <w:rPr>
          <w:sz w:val="19"/>
        </w:rPr>
      </w:pPr>
    </w:p>
    <w:p w14:paraId="4971F938" w14:textId="77777777" w:rsidR="008532D4" w:rsidRDefault="001110B2">
      <w:pPr>
        <w:pStyle w:val="Titre1"/>
        <w:spacing w:before="1"/>
      </w:pPr>
      <w:bookmarkStart w:id="1" w:name="_bookmark1"/>
      <w:bookmarkEnd w:id="1"/>
      <w:r>
        <w:t>Article 2 : Lieux d’exécution et descriptif des prestations</w:t>
      </w:r>
    </w:p>
    <w:p w14:paraId="3472AA1E" w14:textId="77777777" w:rsidR="008532D4" w:rsidRDefault="008532D4">
      <w:pPr>
        <w:pStyle w:val="Corpsdetexte"/>
        <w:rPr>
          <w:b/>
          <w:sz w:val="28"/>
        </w:rPr>
      </w:pPr>
    </w:p>
    <w:p w14:paraId="2DF51365" w14:textId="77777777" w:rsidR="008532D4" w:rsidRDefault="001110B2">
      <w:pPr>
        <w:pStyle w:val="Titre2"/>
        <w:numPr>
          <w:ilvl w:val="1"/>
          <w:numId w:val="6"/>
        </w:numPr>
        <w:tabs>
          <w:tab w:val="left" w:pos="899"/>
        </w:tabs>
        <w:ind w:right="5921" w:hanging="899"/>
        <w:rPr>
          <w:u w:val="none"/>
        </w:rPr>
      </w:pPr>
      <w:bookmarkStart w:id="2" w:name="_bookmark2"/>
      <w:bookmarkEnd w:id="2"/>
      <w:r>
        <w:t>Surveillance des</w:t>
      </w:r>
      <w:r>
        <w:rPr>
          <w:spacing w:val="-1"/>
        </w:rPr>
        <w:t xml:space="preserve"> </w:t>
      </w:r>
      <w:r>
        <w:t>Ports</w:t>
      </w:r>
    </w:p>
    <w:p w14:paraId="2DF5E302" w14:textId="77777777" w:rsidR="008532D4" w:rsidRDefault="008532D4">
      <w:pPr>
        <w:pStyle w:val="Corpsdetexte"/>
        <w:spacing w:before="1"/>
        <w:rPr>
          <w:i/>
          <w:sz w:val="19"/>
        </w:rPr>
      </w:pPr>
    </w:p>
    <w:p w14:paraId="4D128AFC" w14:textId="77777777" w:rsidR="008532D4" w:rsidRDefault="001110B2">
      <w:pPr>
        <w:pStyle w:val="Corpsdetexte"/>
        <w:spacing w:before="92"/>
        <w:ind w:left="178"/>
      </w:pPr>
      <w:r>
        <w:t>Les ports gérés par l’Agence Seine-Amont sont les suivants :</w:t>
      </w:r>
    </w:p>
    <w:p w14:paraId="5B6AB56B" w14:textId="77777777" w:rsidR="008532D4" w:rsidRDefault="008532D4">
      <w:pPr>
        <w:pStyle w:val="Corpsdetexte"/>
      </w:pPr>
    </w:p>
    <w:p w14:paraId="27BEBBD7" w14:textId="77777777" w:rsidR="008532D4" w:rsidRDefault="001110B2">
      <w:pPr>
        <w:ind w:left="747"/>
      </w:pPr>
      <w:r>
        <w:rPr>
          <w:b/>
        </w:rPr>
        <w:t xml:space="preserve">Lieu(x) d’exécution </w:t>
      </w:r>
      <w:r>
        <w:t>: - ports de l’agence Seine-Amont (77, 91, 93, 94)</w:t>
      </w:r>
    </w:p>
    <w:p w14:paraId="5B38E525" w14:textId="77777777" w:rsidR="008532D4" w:rsidRDefault="001110B2">
      <w:pPr>
        <w:pStyle w:val="Corpsdetexte"/>
        <w:spacing w:before="2"/>
        <w:ind w:left="747"/>
      </w:pPr>
      <w:r>
        <w:t>Les prestations s’exercent sur la totalité du domaine portuaire géré par l’agence Seine-Amont.</w:t>
      </w:r>
    </w:p>
    <w:p w14:paraId="30BBA591" w14:textId="77777777" w:rsidR="008532D4" w:rsidRDefault="001110B2">
      <w:pPr>
        <w:pStyle w:val="Corpsdetexte"/>
        <w:spacing w:before="119"/>
        <w:ind w:left="747"/>
      </w:pPr>
      <w:r>
        <w:t>Ce domaine comprend :</w:t>
      </w:r>
    </w:p>
    <w:p w14:paraId="29CB7F73" w14:textId="13B279D6" w:rsidR="008532D4" w:rsidRDefault="001110B2">
      <w:pPr>
        <w:pStyle w:val="Paragraphedeliste"/>
        <w:numPr>
          <w:ilvl w:val="2"/>
          <w:numId w:val="6"/>
        </w:numPr>
        <w:tabs>
          <w:tab w:val="left" w:pos="1312"/>
        </w:tabs>
        <w:spacing w:line="269" w:lineRule="exact"/>
        <w:ind w:hanging="205"/>
      </w:pPr>
      <w:r>
        <w:t>les ports publics, au nombre de</w:t>
      </w:r>
      <w:r>
        <w:rPr>
          <w:spacing w:val="-2"/>
        </w:rPr>
        <w:t xml:space="preserve"> </w:t>
      </w:r>
      <w:r>
        <w:t>2</w:t>
      </w:r>
      <w:r w:rsidR="00645964">
        <w:t>8</w:t>
      </w:r>
      <w:r>
        <w:t>,</w:t>
      </w:r>
    </w:p>
    <w:p w14:paraId="7EE51519" w14:textId="77777777" w:rsidR="008532D4" w:rsidRDefault="001110B2">
      <w:pPr>
        <w:pStyle w:val="Paragraphedeliste"/>
        <w:numPr>
          <w:ilvl w:val="2"/>
          <w:numId w:val="6"/>
        </w:numPr>
        <w:tabs>
          <w:tab w:val="left" w:pos="1312"/>
        </w:tabs>
        <w:spacing w:line="269" w:lineRule="exact"/>
        <w:ind w:hanging="205"/>
      </w:pPr>
      <w:r>
        <w:t>les zones d’habitat fluvial (bateaux logements) au nombre de</w:t>
      </w:r>
      <w:r>
        <w:rPr>
          <w:spacing w:val="-1"/>
        </w:rPr>
        <w:t xml:space="preserve"> </w:t>
      </w:r>
      <w:r>
        <w:t>3,</w:t>
      </w:r>
    </w:p>
    <w:p w14:paraId="3567545F" w14:textId="77777777" w:rsidR="008532D4" w:rsidRDefault="001110B2">
      <w:pPr>
        <w:pStyle w:val="Paragraphedeliste"/>
        <w:numPr>
          <w:ilvl w:val="2"/>
          <w:numId w:val="6"/>
        </w:numPr>
        <w:tabs>
          <w:tab w:val="left" w:pos="1312"/>
        </w:tabs>
        <w:spacing w:line="269" w:lineRule="exact"/>
        <w:ind w:hanging="205"/>
      </w:pPr>
      <w:r>
        <w:t>zone d’animation loisirs (ICAL), au nombre de</w:t>
      </w:r>
      <w:r>
        <w:rPr>
          <w:spacing w:val="-6"/>
        </w:rPr>
        <w:t xml:space="preserve"> </w:t>
      </w:r>
      <w:r>
        <w:t>4,</w:t>
      </w:r>
    </w:p>
    <w:p w14:paraId="581C96C1" w14:textId="77777777" w:rsidR="008532D4" w:rsidRDefault="001110B2">
      <w:pPr>
        <w:pStyle w:val="Paragraphedeliste"/>
        <w:numPr>
          <w:ilvl w:val="2"/>
          <w:numId w:val="6"/>
        </w:numPr>
        <w:tabs>
          <w:tab w:val="left" w:pos="1312"/>
        </w:tabs>
        <w:spacing w:line="269" w:lineRule="exact"/>
        <w:ind w:hanging="205"/>
      </w:pPr>
      <w:r>
        <w:t>les ports privés (interventions</w:t>
      </w:r>
      <w:r>
        <w:rPr>
          <w:spacing w:val="-1"/>
        </w:rPr>
        <w:t xml:space="preserve"> </w:t>
      </w:r>
      <w:r>
        <w:t>réduites).</w:t>
      </w:r>
    </w:p>
    <w:p w14:paraId="5BD04693" w14:textId="77777777" w:rsidR="008532D4" w:rsidRDefault="008532D4">
      <w:pPr>
        <w:pStyle w:val="Corpsdetexte"/>
        <w:spacing w:before="8"/>
        <w:rPr>
          <w:sz w:val="21"/>
        </w:rPr>
      </w:pPr>
    </w:p>
    <w:p w14:paraId="603054C9" w14:textId="77777777" w:rsidR="008532D4" w:rsidRDefault="001110B2">
      <w:pPr>
        <w:pStyle w:val="Corpsdetexte"/>
        <w:ind w:left="178"/>
      </w:pPr>
      <w:r>
        <w:rPr>
          <w:u w:val="single"/>
        </w:rPr>
        <w:t>Ci-dessous la liste des ports publics</w:t>
      </w:r>
      <w:r>
        <w:t xml:space="preserve"> :</w:t>
      </w:r>
    </w:p>
    <w:p w14:paraId="393185A0" w14:textId="77777777" w:rsidR="008532D4" w:rsidRDefault="008532D4">
      <w:pPr>
        <w:pStyle w:val="Corpsdetexte"/>
        <w:spacing w:before="1"/>
        <w:rPr>
          <w:sz w:val="14"/>
        </w:rPr>
      </w:pPr>
    </w:p>
    <w:p w14:paraId="3BE02677" w14:textId="77777777" w:rsidR="008532D4" w:rsidRDefault="001110B2">
      <w:pPr>
        <w:pStyle w:val="Titre3"/>
        <w:spacing w:before="92"/>
      </w:pPr>
      <w:r>
        <w:rPr>
          <w:u w:val="thick"/>
        </w:rPr>
        <w:t>SEINE</w:t>
      </w:r>
    </w:p>
    <w:p w14:paraId="213066D1" w14:textId="1F292D93" w:rsidR="008532D4" w:rsidRDefault="001110B2">
      <w:pPr>
        <w:pStyle w:val="Corpsdetexte"/>
        <w:spacing w:before="1"/>
        <w:ind w:left="462" w:right="190"/>
        <w:jc w:val="both"/>
      </w:pPr>
      <w:r>
        <w:t>Ports : Alfortville, Choisy-le-Roi, Orly, Villeneuve-St-Georges, Athis-Mons, Viry-Châtillon, Evry, Vitry</w:t>
      </w:r>
      <w:r>
        <w:rPr>
          <w:spacing w:val="-7"/>
        </w:rPr>
        <w:t xml:space="preserve"> </w:t>
      </w:r>
      <w:r>
        <w:t>sur</w:t>
      </w:r>
      <w:r>
        <w:rPr>
          <w:spacing w:val="-4"/>
        </w:rPr>
        <w:t xml:space="preserve"> </w:t>
      </w:r>
      <w:r>
        <w:t>seine,</w:t>
      </w:r>
      <w:r>
        <w:rPr>
          <w:spacing w:val="-3"/>
        </w:rPr>
        <w:t xml:space="preserve"> </w:t>
      </w:r>
      <w:r>
        <w:t>Saint</w:t>
      </w:r>
      <w:r>
        <w:rPr>
          <w:spacing w:val="-4"/>
        </w:rPr>
        <w:t xml:space="preserve"> </w:t>
      </w:r>
      <w:r>
        <w:t>Germain</w:t>
      </w:r>
      <w:r>
        <w:rPr>
          <w:spacing w:val="-6"/>
        </w:rPr>
        <w:t xml:space="preserve"> </w:t>
      </w:r>
      <w:r>
        <w:t>les</w:t>
      </w:r>
      <w:r>
        <w:rPr>
          <w:spacing w:val="-6"/>
        </w:rPr>
        <w:t xml:space="preserve"> </w:t>
      </w:r>
      <w:r>
        <w:t>Corbeil,</w:t>
      </w:r>
      <w:r>
        <w:rPr>
          <w:spacing w:val="-5"/>
        </w:rPr>
        <w:t xml:space="preserve"> </w:t>
      </w:r>
      <w:r>
        <w:t>Corbeil-Essonnes,</w:t>
      </w:r>
      <w:r>
        <w:rPr>
          <w:spacing w:val="-6"/>
        </w:rPr>
        <w:t xml:space="preserve"> </w:t>
      </w:r>
      <w:r>
        <w:t>Dammarie-les-Lys,</w:t>
      </w:r>
      <w:r>
        <w:rPr>
          <w:spacing w:val="-4"/>
        </w:rPr>
        <w:t xml:space="preserve"> </w:t>
      </w:r>
      <w:r>
        <w:t>Melun,</w:t>
      </w:r>
      <w:r>
        <w:rPr>
          <w:spacing w:val="-7"/>
        </w:rPr>
        <w:t xml:space="preserve"> </w:t>
      </w:r>
      <w:r>
        <w:t>Varennes- sur-Seine, Montereau-Fault-Yonne,</w:t>
      </w:r>
      <w:r>
        <w:rPr>
          <w:spacing w:val="-1"/>
        </w:rPr>
        <w:t xml:space="preserve"> </w:t>
      </w:r>
      <w:r>
        <w:t>Ris-Orangis</w:t>
      </w:r>
      <w:r w:rsidR="000519C0">
        <w:t>, Vigneux-sur-Seine</w:t>
      </w:r>
      <w:r w:rsidR="00645964">
        <w:t>, Bray-sur-Seine.</w:t>
      </w:r>
    </w:p>
    <w:p w14:paraId="58E5339F" w14:textId="77777777" w:rsidR="008532D4" w:rsidRDefault="008532D4">
      <w:pPr>
        <w:pStyle w:val="Corpsdetexte"/>
        <w:spacing w:before="10"/>
        <w:rPr>
          <w:sz w:val="21"/>
        </w:rPr>
      </w:pPr>
    </w:p>
    <w:p w14:paraId="6BFA307A" w14:textId="77777777" w:rsidR="008532D4" w:rsidRDefault="001110B2">
      <w:pPr>
        <w:pStyle w:val="Titre3"/>
      </w:pPr>
      <w:r>
        <w:rPr>
          <w:u w:val="thick"/>
        </w:rPr>
        <w:t>MARNE</w:t>
      </w:r>
    </w:p>
    <w:p w14:paraId="7822B0BA" w14:textId="77777777" w:rsidR="008532D4" w:rsidRDefault="001110B2">
      <w:pPr>
        <w:pStyle w:val="Corpsdetexte"/>
        <w:spacing w:before="2"/>
        <w:ind w:left="462" w:right="192"/>
        <w:jc w:val="both"/>
      </w:pPr>
      <w:r>
        <w:t>Ports : Bonneuil-sur-Marne, Saint-Maur, Gournay-sur-Marne, Chelles/Vaires-sur-Marne, Lagny- sur-Marne, Saint-Thibault-des-Vignes, Esbly-Coupvray, Meaux,</w:t>
      </w:r>
    </w:p>
    <w:p w14:paraId="65E2CBE0" w14:textId="77777777" w:rsidR="008532D4" w:rsidRDefault="008532D4">
      <w:pPr>
        <w:pStyle w:val="Corpsdetexte"/>
      </w:pPr>
    </w:p>
    <w:p w14:paraId="48B43767" w14:textId="77777777" w:rsidR="008532D4" w:rsidRDefault="001110B2">
      <w:pPr>
        <w:pStyle w:val="Titre3"/>
        <w:spacing w:line="252" w:lineRule="exact"/>
      </w:pPr>
      <w:r>
        <w:rPr>
          <w:u w:val="thick"/>
        </w:rPr>
        <w:t>LOING</w:t>
      </w:r>
    </w:p>
    <w:p w14:paraId="44BE3AE4" w14:textId="77777777" w:rsidR="008532D4" w:rsidRDefault="001110B2">
      <w:pPr>
        <w:pStyle w:val="Corpsdetexte"/>
        <w:spacing w:line="252" w:lineRule="exact"/>
        <w:ind w:left="462"/>
        <w:jc w:val="both"/>
      </w:pPr>
      <w:r>
        <w:t>Ports : Nemours-les-Buttes, Saint-Pierre-lès-Nemours, Souppes-sur-Loing,</w:t>
      </w:r>
    </w:p>
    <w:p w14:paraId="50E619D0" w14:textId="77777777" w:rsidR="008532D4" w:rsidRDefault="008532D4">
      <w:pPr>
        <w:pStyle w:val="Corpsdetexte"/>
        <w:rPr>
          <w:sz w:val="24"/>
        </w:rPr>
      </w:pPr>
    </w:p>
    <w:p w14:paraId="26792A5D" w14:textId="77777777" w:rsidR="008532D4" w:rsidRDefault="008532D4">
      <w:pPr>
        <w:pStyle w:val="Corpsdetexte"/>
        <w:spacing w:before="1"/>
        <w:rPr>
          <w:sz w:val="20"/>
        </w:rPr>
      </w:pPr>
    </w:p>
    <w:p w14:paraId="115AF78C" w14:textId="40572AF2" w:rsidR="008532D4" w:rsidRDefault="001110B2">
      <w:pPr>
        <w:pStyle w:val="Titre3"/>
        <w:spacing w:before="1"/>
        <w:ind w:left="178" w:right="190"/>
        <w:jc w:val="both"/>
      </w:pPr>
      <w:r>
        <w:t>Nota</w:t>
      </w:r>
      <w:r>
        <w:rPr>
          <w:spacing w:val="-1"/>
        </w:rPr>
        <w:t xml:space="preserve"> </w:t>
      </w:r>
      <w:r>
        <w:t>:</w:t>
      </w:r>
      <w:r>
        <w:rPr>
          <w:spacing w:val="-14"/>
        </w:rPr>
        <w:t xml:space="preserve"> </w:t>
      </w:r>
      <w:r>
        <w:t>la</w:t>
      </w:r>
      <w:r>
        <w:rPr>
          <w:spacing w:val="-12"/>
        </w:rPr>
        <w:t xml:space="preserve"> </w:t>
      </w:r>
      <w:r>
        <w:t>prestation</w:t>
      </w:r>
      <w:r>
        <w:rPr>
          <w:spacing w:val="-16"/>
        </w:rPr>
        <w:t xml:space="preserve"> </w:t>
      </w:r>
      <w:r>
        <w:t>sur</w:t>
      </w:r>
      <w:r>
        <w:rPr>
          <w:spacing w:val="-15"/>
        </w:rPr>
        <w:t xml:space="preserve"> </w:t>
      </w:r>
      <w:r>
        <w:t>le</w:t>
      </w:r>
      <w:r>
        <w:rPr>
          <w:spacing w:val="-14"/>
        </w:rPr>
        <w:t xml:space="preserve"> </w:t>
      </w:r>
      <w:r>
        <w:t>port</w:t>
      </w:r>
      <w:r>
        <w:rPr>
          <w:spacing w:val="-12"/>
        </w:rPr>
        <w:t xml:space="preserve"> </w:t>
      </w:r>
      <w:r>
        <w:t>de</w:t>
      </w:r>
      <w:r>
        <w:rPr>
          <w:spacing w:val="-15"/>
        </w:rPr>
        <w:t xml:space="preserve"> </w:t>
      </w:r>
      <w:r>
        <w:t>Bonneuil</w:t>
      </w:r>
      <w:r>
        <w:rPr>
          <w:spacing w:val="-14"/>
        </w:rPr>
        <w:t xml:space="preserve"> </w:t>
      </w:r>
      <w:r>
        <w:t>concerne</w:t>
      </w:r>
      <w:r>
        <w:rPr>
          <w:spacing w:val="-14"/>
        </w:rPr>
        <w:t xml:space="preserve"> </w:t>
      </w:r>
      <w:r>
        <w:t>également</w:t>
      </w:r>
      <w:r>
        <w:rPr>
          <w:spacing w:val="-14"/>
        </w:rPr>
        <w:t xml:space="preserve"> </w:t>
      </w:r>
      <w:r>
        <w:t>les</w:t>
      </w:r>
      <w:r>
        <w:rPr>
          <w:spacing w:val="-13"/>
        </w:rPr>
        <w:t xml:space="preserve"> </w:t>
      </w:r>
      <w:r>
        <w:t>opérations</w:t>
      </w:r>
      <w:r>
        <w:rPr>
          <w:spacing w:val="-17"/>
        </w:rPr>
        <w:t xml:space="preserve"> </w:t>
      </w:r>
      <w:r>
        <w:t>de</w:t>
      </w:r>
      <w:r>
        <w:rPr>
          <w:spacing w:val="-12"/>
        </w:rPr>
        <w:t xml:space="preserve"> </w:t>
      </w:r>
      <w:r>
        <w:t>relèves</w:t>
      </w:r>
      <w:r>
        <w:rPr>
          <w:spacing w:val="-14"/>
        </w:rPr>
        <w:t xml:space="preserve"> </w:t>
      </w:r>
      <w:r>
        <w:t>manuelles des compteurs de fluides (eau, électricité, gaz) qui sont soient enterrés, soient hors sol ou en hauteur. Pour ce dernier cas, une échelle à marche est présente pour le suivi des charges. En ce qui concerne les sites hors Bonneuil, les compteurs sont soit enterrés soit hors sol. (Le carnet des compteurs non limitatif présenté en annexe n°</w:t>
      </w:r>
      <w:r w:rsidR="00DD17F5">
        <w:t xml:space="preserve"> </w:t>
      </w:r>
      <w:r>
        <w:t>3</w:t>
      </w:r>
      <w:r w:rsidR="00DD17F5">
        <w:t xml:space="preserve"> – </w:t>
      </w:r>
      <w:r>
        <w:t>4</w:t>
      </w:r>
      <w:r w:rsidR="00DD17F5">
        <w:t xml:space="preserve"> et 5</w:t>
      </w:r>
      <w:r>
        <w:t xml:space="preserve"> illustre le parc évoluant au rythme des aménagements et du déploiement des compteurs</w:t>
      </w:r>
      <w:r>
        <w:rPr>
          <w:spacing w:val="-8"/>
        </w:rPr>
        <w:t xml:space="preserve"> </w:t>
      </w:r>
      <w:r>
        <w:t>intelligents).</w:t>
      </w:r>
    </w:p>
    <w:p w14:paraId="69D76D74" w14:textId="77777777" w:rsidR="008532D4" w:rsidRDefault="008532D4">
      <w:pPr>
        <w:jc w:val="both"/>
        <w:sectPr w:rsidR="008532D4">
          <w:pgSz w:w="11910" w:h="16850"/>
          <w:pgMar w:top="1320" w:right="1220" w:bottom="1340" w:left="1240" w:header="859" w:footer="1141" w:gutter="0"/>
          <w:cols w:space="720"/>
        </w:sectPr>
      </w:pPr>
    </w:p>
    <w:p w14:paraId="088EF2CE" w14:textId="77777777" w:rsidR="008532D4" w:rsidRDefault="008532D4">
      <w:pPr>
        <w:pStyle w:val="Corpsdetexte"/>
        <w:rPr>
          <w:b/>
          <w:sz w:val="20"/>
        </w:rPr>
      </w:pPr>
    </w:p>
    <w:p w14:paraId="6F057F62" w14:textId="77777777" w:rsidR="008532D4" w:rsidRDefault="008532D4">
      <w:pPr>
        <w:pStyle w:val="Corpsdetexte"/>
        <w:spacing w:before="10"/>
        <w:rPr>
          <w:b/>
          <w:sz w:val="23"/>
        </w:rPr>
      </w:pPr>
    </w:p>
    <w:p w14:paraId="40F4B56F" w14:textId="77777777" w:rsidR="008532D4" w:rsidRDefault="001110B2">
      <w:pPr>
        <w:pStyle w:val="Titre3"/>
        <w:spacing w:before="91"/>
        <w:jc w:val="both"/>
      </w:pPr>
      <w:r>
        <w:t>a - Zones non amodiées</w:t>
      </w:r>
    </w:p>
    <w:p w14:paraId="06E12D48" w14:textId="77777777" w:rsidR="008532D4" w:rsidRDefault="008532D4">
      <w:pPr>
        <w:pStyle w:val="Corpsdetexte"/>
        <w:spacing w:before="10"/>
        <w:rPr>
          <w:b/>
          <w:sz w:val="21"/>
        </w:rPr>
      </w:pPr>
    </w:p>
    <w:p w14:paraId="0792E15A" w14:textId="3A22DC4D" w:rsidR="008532D4" w:rsidRDefault="001110B2">
      <w:pPr>
        <w:pStyle w:val="Corpsdetexte"/>
        <w:ind w:left="178" w:right="190"/>
        <w:jc w:val="both"/>
      </w:pPr>
      <w:r>
        <w:t xml:space="preserve">Cette surveillance porte sur les ouvrages et espaces du domaine public fluvial gérés par </w:t>
      </w:r>
      <w:r w:rsidR="00652F9B">
        <w:t>HAROPA PORT DT PARIS</w:t>
      </w:r>
      <w:r>
        <w:t xml:space="preserve"> et non amodiés (espaces publics et espaces amodiables). Elle permet d’une manière générale :</w:t>
      </w:r>
    </w:p>
    <w:p w14:paraId="28DBE408" w14:textId="77777777" w:rsidR="008532D4" w:rsidRDefault="001110B2">
      <w:pPr>
        <w:pStyle w:val="Paragraphedeliste"/>
        <w:numPr>
          <w:ilvl w:val="0"/>
          <w:numId w:val="5"/>
        </w:numPr>
        <w:tabs>
          <w:tab w:val="left" w:pos="746"/>
        </w:tabs>
        <w:spacing w:before="123"/>
        <w:jc w:val="both"/>
      </w:pPr>
      <w:r>
        <w:t>de s’assurer du bon état des équipements et du fonctionnement normal des</w:t>
      </w:r>
      <w:r>
        <w:rPr>
          <w:spacing w:val="-8"/>
        </w:rPr>
        <w:t xml:space="preserve"> </w:t>
      </w:r>
      <w:r>
        <w:t>ouvrages,</w:t>
      </w:r>
    </w:p>
    <w:p w14:paraId="16C7D270" w14:textId="77777777" w:rsidR="008532D4" w:rsidRDefault="001110B2">
      <w:pPr>
        <w:pStyle w:val="Paragraphedeliste"/>
        <w:numPr>
          <w:ilvl w:val="0"/>
          <w:numId w:val="5"/>
        </w:numPr>
        <w:tabs>
          <w:tab w:val="left" w:pos="746"/>
        </w:tabs>
        <w:spacing w:before="119" w:line="242" w:lineRule="auto"/>
        <w:ind w:right="192"/>
        <w:jc w:val="both"/>
      </w:pPr>
      <w:r>
        <w:t>d’alerter</w:t>
      </w:r>
      <w:r>
        <w:rPr>
          <w:spacing w:val="-5"/>
        </w:rPr>
        <w:t xml:space="preserve"> </w:t>
      </w:r>
      <w:r>
        <w:t>l’agence</w:t>
      </w:r>
      <w:r>
        <w:rPr>
          <w:spacing w:val="-5"/>
        </w:rPr>
        <w:t xml:space="preserve"> </w:t>
      </w:r>
      <w:r>
        <w:t>Seine-Amont</w:t>
      </w:r>
      <w:r>
        <w:rPr>
          <w:spacing w:val="-3"/>
        </w:rPr>
        <w:t xml:space="preserve"> </w:t>
      </w:r>
      <w:r>
        <w:t>de</w:t>
      </w:r>
      <w:r>
        <w:rPr>
          <w:spacing w:val="-4"/>
        </w:rPr>
        <w:t xml:space="preserve"> </w:t>
      </w:r>
      <w:r>
        <w:t>tout</w:t>
      </w:r>
      <w:r>
        <w:rPr>
          <w:spacing w:val="-4"/>
        </w:rPr>
        <w:t xml:space="preserve"> </w:t>
      </w:r>
      <w:r>
        <w:t>problème</w:t>
      </w:r>
      <w:r>
        <w:rPr>
          <w:spacing w:val="-5"/>
        </w:rPr>
        <w:t xml:space="preserve"> </w:t>
      </w:r>
      <w:r>
        <w:t>ou</w:t>
      </w:r>
      <w:r>
        <w:rPr>
          <w:spacing w:val="-4"/>
        </w:rPr>
        <w:t xml:space="preserve"> </w:t>
      </w:r>
      <w:r>
        <w:t>dysfonctionnement</w:t>
      </w:r>
      <w:r>
        <w:rPr>
          <w:spacing w:val="-6"/>
        </w:rPr>
        <w:t xml:space="preserve"> </w:t>
      </w:r>
      <w:r>
        <w:t>pouvant</w:t>
      </w:r>
      <w:r>
        <w:rPr>
          <w:spacing w:val="-6"/>
        </w:rPr>
        <w:t xml:space="preserve"> </w:t>
      </w:r>
      <w:r>
        <w:t>porter</w:t>
      </w:r>
      <w:r>
        <w:rPr>
          <w:spacing w:val="-6"/>
        </w:rPr>
        <w:t xml:space="preserve"> </w:t>
      </w:r>
      <w:r>
        <w:t>atteinte</w:t>
      </w:r>
      <w:r>
        <w:rPr>
          <w:spacing w:val="-4"/>
        </w:rPr>
        <w:t xml:space="preserve"> </w:t>
      </w:r>
      <w:r>
        <w:t>à la</w:t>
      </w:r>
      <w:r>
        <w:rPr>
          <w:spacing w:val="-10"/>
        </w:rPr>
        <w:t xml:space="preserve"> </w:t>
      </w:r>
      <w:r>
        <w:t>politique</w:t>
      </w:r>
      <w:r>
        <w:rPr>
          <w:spacing w:val="-12"/>
        </w:rPr>
        <w:t xml:space="preserve"> </w:t>
      </w:r>
      <w:r>
        <w:t>de</w:t>
      </w:r>
      <w:r>
        <w:rPr>
          <w:spacing w:val="-9"/>
        </w:rPr>
        <w:t xml:space="preserve"> </w:t>
      </w:r>
      <w:r>
        <w:t>maintien</w:t>
      </w:r>
      <w:r>
        <w:rPr>
          <w:spacing w:val="-9"/>
        </w:rPr>
        <w:t xml:space="preserve"> </w:t>
      </w:r>
      <w:r>
        <w:t>en</w:t>
      </w:r>
      <w:r>
        <w:rPr>
          <w:spacing w:val="-12"/>
        </w:rPr>
        <w:t xml:space="preserve"> </w:t>
      </w:r>
      <w:r>
        <w:t>état</w:t>
      </w:r>
      <w:r>
        <w:rPr>
          <w:spacing w:val="-10"/>
        </w:rPr>
        <w:t xml:space="preserve"> </w:t>
      </w:r>
      <w:r>
        <w:t>des</w:t>
      </w:r>
      <w:r>
        <w:rPr>
          <w:spacing w:val="-11"/>
        </w:rPr>
        <w:t xml:space="preserve"> </w:t>
      </w:r>
      <w:r>
        <w:t>sites</w:t>
      </w:r>
      <w:r>
        <w:rPr>
          <w:spacing w:val="-11"/>
        </w:rPr>
        <w:t xml:space="preserve"> </w:t>
      </w:r>
      <w:r>
        <w:t>portuaires</w:t>
      </w:r>
      <w:r>
        <w:rPr>
          <w:spacing w:val="-11"/>
        </w:rPr>
        <w:t xml:space="preserve"> </w:t>
      </w:r>
      <w:r>
        <w:t>ou</w:t>
      </w:r>
      <w:r>
        <w:rPr>
          <w:spacing w:val="-10"/>
        </w:rPr>
        <w:t xml:space="preserve"> </w:t>
      </w:r>
      <w:r>
        <w:t>engager</w:t>
      </w:r>
      <w:r>
        <w:rPr>
          <w:spacing w:val="-8"/>
        </w:rPr>
        <w:t xml:space="preserve"> </w:t>
      </w:r>
      <w:r>
        <w:t>la</w:t>
      </w:r>
      <w:r>
        <w:rPr>
          <w:spacing w:val="-11"/>
        </w:rPr>
        <w:t xml:space="preserve"> </w:t>
      </w:r>
      <w:r>
        <w:t>responsabilité</w:t>
      </w:r>
      <w:r>
        <w:rPr>
          <w:spacing w:val="-10"/>
        </w:rPr>
        <w:t xml:space="preserve"> </w:t>
      </w:r>
      <w:r>
        <w:t>de</w:t>
      </w:r>
      <w:r>
        <w:rPr>
          <w:spacing w:val="-11"/>
        </w:rPr>
        <w:t xml:space="preserve"> </w:t>
      </w:r>
      <w:r>
        <w:t>l’établissement public.</w:t>
      </w:r>
    </w:p>
    <w:p w14:paraId="0AE0C9C3" w14:textId="77777777" w:rsidR="008532D4" w:rsidRDefault="008532D4">
      <w:pPr>
        <w:pStyle w:val="Corpsdetexte"/>
        <w:spacing w:before="7"/>
        <w:rPr>
          <w:sz w:val="31"/>
        </w:rPr>
      </w:pPr>
    </w:p>
    <w:p w14:paraId="6CA904B8" w14:textId="77777777" w:rsidR="008532D4" w:rsidRDefault="001110B2">
      <w:pPr>
        <w:pStyle w:val="Corpsdetexte"/>
        <w:ind w:left="178"/>
        <w:jc w:val="both"/>
      </w:pPr>
      <w:r>
        <w:t>Les prestations demandées concernent notamment :</w:t>
      </w:r>
    </w:p>
    <w:p w14:paraId="2B27009B" w14:textId="77777777" w:rsidR="008532D4" w:rsidRDefault="001110B2">
      <w:pPr>
        <w:pStyle w:val="Paragraphedeliste"/>
        <w:numPr>
          <w:ilvl w:val="0"/>
          <w:numId w:val="5"/>
        </w:numPr>
        <w:tabs>
          <w:tab w:val="left" w:pos="746"/>
        </w:tabs>
        <w:spacing w:before="122"/>
        <w:ind w:left="747" w:right="200" w:hanging="286"/>
        <w:jc w:val="both"/>
      </w:pPr>
      <w:r>
        <w:t>la surveillance visuelle régulière de l’état apparent des terrains, des infrastructures et superstructures portuaires (équipements</w:t>
      </w:r>
      <w:r>
        <w:rPr>
          <w:spacing w:val="1"/>
        </w:rPr>
        <w:t xml:space="preserve"> </w:t>
      </w:r>
      <w:r>
        <w:t>inclus),</w:t>
      </w:r>
    </w:p>
    <w:p w14:paraId="124EF43B" w14:textId="77777777" w:rsidR="008532D4" w:rsidRDefault="001110B2">
      <w:pPr>
        <w:pStyle w:val="Paragraphedeliste"/>
        <w:numPr>
          <w:ilvl w:val="0"/>
          <w:numId w:val="5"/>
        </w:numPr>
        <w:tabs>
          <w:tab w:val="left" w:pos="746"/>
        </w:tabs>
        <w:spacing w:before="121"/>
        <w:ind w:left="747" w:right="191" w:hanging="286"/>
        <w:jc w:val="both"/>
      </w:pPr>
      <w:r>
        <w:t>l’état des clôtures, des voiries, de l’éclairage, de la signalétique, de la signalisation, des espaces verts, des contrôles d’accès et des</w:t>
      </w:r>
      <w:r>
        <w:rPr>
          <w:spacing w:val="-2"/>
        </w:rPr>
        <w:t xml:space="preserve"> </w:t>
      </w:r>
      <w:r>
        <w:t>berges,</w:t>
      </w:r>
    </w:p>
    <w:p w14:paraId="79FC3E91" w14:textId="77777777" w:rsidR="008532D4" w:rsidRDefault="001110B2">
      <w:pPr>
        <w:pStyle w:val="Paragraphedeliste"/>
        <w:numPr>
          <w:ilvl w:val="0"/>
          <w:numId w:val="5"/>
        </w:numPr>
        <w:tabs>
          <w:tab w:val="left" w:pos="746"/>
        </w:tabs>
        <w:spacing w:before="118"/>
        <w:ind w:left="747" w:right="191" w:hanging="286"/>
        <w:jc w:val="both"/>
      </w:pPr>
      <w:r>
        <w:t>le signalement des dépôts sauvages, de l’occupation sans autorisation (campement illicite ou occupant</w:t>
      </w:r>
      <w:r>
        <w:rPr>
          <w:spacing w:val="-12"/>
        </w:rPr>
        <w:t xml:space="preserve"> </w:t>
      </w:r>
      <w:r>
        <w:t>sans</w:t>
      </w:r>
      <w:r>
        <w:rPr>
          <w:spacing w:val="-13"/>
        </w:rPr>
        <w:t xml:space="preserve"> </w:t>
      </w:r>
      <w:r>
        <w:t>droit</w:t>
      </w:r>
      <w:r>
        <w:rPr>
          <w:spacing w:val="-12"/>
        </w:rPr>
        <w:t xml:space="preserve"> </w:t>
      </w:r>
      <w:r>
        <w:t>ni</w:t>
      </w:r>
      <w:r>
        <w:rPr>
          <w:spacing w:val="-15"/>
        </w:rPr>
        <w:t xml:space="preserve"> </w:t>
      </w:r>
      <w:r>
        <w:t>titre,</w:t>
      </w:r>
      <w:r>
        <w:rPr>
          <w:spacing w:val="-13"/>
        </w:rPr>
        <w:t xml:space="preserve"> </w:t>
      </w:r>
      <w:r>
        <w:t>bateau</w:t>
      </w:r>
      <w:r>
        <w:rPr>
          <w:spacing w:val="-13"/>
        </w:rPr>
        <w:t xml:space="preserve"> </w:t>
      </w:r>
      <w:r>
        <w:t>ou</w:t>
      </w:r>
      <w:r>
        <w:rPr>
          <w:spacing w:val="-13"/>
        </w:rPr>
        <w:t xml:space="preserve"> </w:t>
      </w:r>
      <w:r>
        <w:t>véhicule</w:t>
      </w:r>
      <w:r>
        <w:rPr>
          <w:spacing w:val="-15"/>
        </w:rPr>
        <w:t xml:space="preserve"> </w:t>
      </w:r>
      <w:r>
        <w:t>terrestre</w:t>
      </w:r>
      <w:r>
        <w:rPr>
          <w:spacing w:val="-15"/>
        </w:rPr>
        <w:t xml:space="preserve"> </w:t>
      </w:r>
      <w:r>
        <w:t>en</w:t>
      </w:r>
      <w:r>
        <w:rPr>
          <w:spacing w:val="-13"/>
        </w:rPr>
        <w:t xml:space="preserve"> </w:t>
      </w:r>
      <w:r>
        <w:t>stationnement</w:t>
      </w:r>
      <w:r>
        <w:rPr>
          <w:spacing w:val="-12"/>
        </w:rPr>
        <w:t xml:space="preserve"> </w:t>
      </w:r>
      <w:r>
        <w:t>illicite,</w:t>
      </w:r>
      <w:r>
        <w:rPr>
          <w:spacing w:val="-13"/>
        </w:rPr>
        <w:t xml:space="preserve"> </w:t>
      </w:r>
      <w:r>
        <w:t>engin</w:t>
      </w:r>
      <w:r>
        <w:rPr>
          <w:spacing w:val="-13"/>
        </w:rPr>
        <w:t xml:space="preserve"> </w:t>
      </w:r>
      <w:r>
        <w:t>de</w:t>
      </w:r>
      <w:r>
        <w:rPr>
          <w:spacing w:val="-13"/>
        </w:rPr>
        <w:t xml:space="preserve"> </w:t>
      </w:r>
      <w:r>
        <w:t>chantier non autorisé, etc.), des travaux de tiers non</w:t>
      </w:r>
      <w:r>
        <w:rPr>
          <w:spacing w:val="-11"/>
        </w:rPr>
        <w:t xml:space="preserve"> </w:t>
      </w:r>
      <w:r>
        <w:t>autorisés,</w:t>
      </w:r>
    </w:p>
    <w:p w14:paraId="5CF93749" w14:textId="77777777" w:rsidR="008532D4" w:rsidRDefault="001110B2">
      <w:pPr>
        <w:pStyle w:val="Paragraphedeliste"/>
        <w:numPr>
          <w:ilvl w:val="0"/>
          <w:numId w:val="5"/>
        </w:numPr>
        <w:tabs>
          <w:tab w:val="left" w:pos="746"/>
        </w:tabs>
        <w:spacing w:before="122"/>
        <w:jc w:val="both"/>
      </w:pPr>
      <w:r>
        <w:t>la surveillance des locaux vides et des locaux</w:t>
      </w:r>
      <w:r>
        <w:rPr>
          <w:spacing w:val="-6"/>
        </w:rPr>
        <w:t xml:space="preserve"> </w:t>
      </w:r>
      <w:r>
        <w:t>techniques.</w:t>
      </w:r>
    </w:p>
    <w:p w14:paraId="5FCADA0A" w14:textId="77777777" w:rsidR="008532D4" w:rsidRDefault="008532D4">
      <w:pPr>
        <w:pStyle w:val="Corpsdetexte"/>
        <w:spacing w:before="9"/>
        <w:rPr>
          <w:sz w:val="21"/>
        </w:rPr>
      </w:pPr>
    </w:p>
    <w:p w14:paraId="041B8867" w14:textId="77777777" w:rsidR="008532D4" w:rsidRDefault="001110B2">
      <w:pPr>
        <w:pStyle w:val="Corpsdetexte"/>
        <w:ind w:left="178" w:right="191"/>
        <w:jc w:val="both"/>
      </w:pPr>
      <w:r>
        <w:t>Tout événement pouvant générer un danger, une pollution ou tout problème de sécurité ou de sûreté, doit être signalé par téléphone + mail à l’agence Seine-Amont dès qu’ils sont constatés par l’agent en charge</w:t>
      </w:r>
      <w:r>
        <w:rPr>
          <w:spacing w:val="-3"/>
        </w:rPr>
        <w:t xml:space="preserve"> </w:t>
      </w:r>
      <w:r>
        <w:t>de</w:t>
      </w:r>
      <w:r>
        <w:rPr>
          <w:spacing w:val="-6"/>
        </w:rPr>
        <w:t xml:space="preserve"> </w:t>
      </w:r>
      <w:r>
        <w:t>la</w:t>
      </w:r>
      <w:r>
        <w:rPr>
          <w:spacing w:val="-2"/>
        </w:rPr>
        <w:t xml:space="preserve"> </w:t>
      </w:r>
      <w:r>
        <w:t>surveillance</w:t>
      </w:r>
      <w:r>
        <w:rPr>
          <w:spacing w:val="-4"/>
        </w:rPr>
        <w:t xml:space="preserve"> </w:t>
      </w:r>
      <w:r>
        <w:t>(24</w:t>
      </w:r>
      <w:r>
        <w:rPr>
          <w:spacing w:val="-4"/>
        </w:rPr>
        <w:t xml:space="preserve"> </w:t>
      </w:r>
      <w:r>
        <w:t>h</w:t>
      </w:r>
      <w:r>
        <w:rPr>
          <w:spacing w:val="-3"/>
        </w:rPr>
        <w:t xml:space="preserve"> </w:t>
      </w:r>
      <w:r>
        <w:t>maximum</w:t>
      </w:r>
      <w:r>
        <w:rPr>
          <w:spacing w:val="-7"/>
        </w:rPr>
        <w:t xml:space="preserve"> </w:t>
      </w:r>
      <w:r>
        <w:t>à</w:t>
      </w:r>
      <w:r>
        <w:rPr>
          <w:spacing w:val="-2"/>
        </w:rPr>
        <w:t xml:space="preserve"> </w:t>
      </w:r>
      <w:r>
        <w:t>compter</w:t>
      </w:r>
      <w:r>
        <w:rPr>
          <w:spacing w:val="-3"/>
        </w:rPr>
        <w:t xml:space="preserve"> </w:t>
      </w:r>
      <w:r>
        <w:t>du</w:t>
      </w:r>
      <w:r>
        <w:rPr>
          <w:spacing w:val="-6"/>
        </w:rPr>
        <w:t xml:space="preserve"> </w:t>
      </w:r>
      <w:r>
        <w:t>constat),</w:t>
      </w:r>
      <w:r>
        <w:rPr>
          <w:spacing w:val="-5"/>
        </w:rPr>
        <w:t xml:space="preserve"> </w:t>
      </w:r>
      <w:r>
        <w:t>que</w:t>
      </w:r>
      <w:r>
        <w:rPr>
          <w:spacing w:val="-6"/>
        </w:rPr>
        <w:t xml:space="preserve"> </w:t>
      </w:r>
      <w:r>
        <w:t>ce</w:t>
      </w:r>
      <w:r>
        <w:rPr>
          <w:spacing w:val="-3"/>
        </w:rPr>
        <w:t xml:space="preserve"> </w:t>
      </w:r>
      <w:r>
        <w:t>soit</w:t>
      </w:r>
      <w:r>
        <w:rPr>
          <w:spacing w:val="-2"/>
        </w:rPr>
        <w:t xml:space="preserve"> </w:t>
      </w:r>
      <w:r>
        <w:t>sur</w:t>
      </w:r>
      <w:r>
        <w:rPr>
          <w:spacing w:val="-5"/>
        </w:rPr>
        <w:t xml:space="preserve"> </w:t>
      </w:r>
      <w:r>
        <w:t>le</w:t>
      </w:r>
      <w:r>
        <w:rPr>
          <w:spacing w:val="-5"/>
        </w:rPr>
        <w:t xml:space="preserve"> </w:t>
      </w:r>
      <w:r>
        <w:t>domaine</w:t>
      </w:r>
      <w:r>
        <w:rPr>
          <w:spacing w:val="-3"/>
        </w:rPr>
        <w:t xml:space="preserve"> </w:t>
      </w:r>
      <w:r>
        <w:t>concerné</w:t>
      </w:r>
      <w:r>
        <w:rPr>
          <w:spacing w:val="-3"/>
        </w:rPr>
        <w:t xml:space="preserve"> </w:t>
      </w:r>
      <w:r>
        <w:t>ou à ses abords</w:t>
      </w:r>
      <w:r>
        <w:rPr>
          <w:spacing w:val="-4"/>
        </w:rPr>
        <w:t xml:space="preserve"> </w:t>
      </w:r>
      <w:r>
        <w:t>immédiats.</w:t>
      </w:r>
    </w:p>
    <w:p w14:paraId="2F4C97EF" w14:textId="77777777" w:rsidR="008532D4" w:rsidRDefault="008532D4">
      <w:pPr>
        <w:pStyle w:val="Corpsdetexte"/>
      </w:pPr>
    </w:p>
    <w:p w14:paraId="286D6E5D" w14:textId="77777777" w:rsidR="008532D4" w:rsidRDefault="001110B2">
      <w:pPr>
        <w:pStyle w:val="Corpsdetexte"/>
        <w:ind w:left="178" w:right="190"/>
        <w:jc w:val="both"/>
      </w:pPr>
      <w:r>
        <w:t>Pour les occupations ou stationnements illicites (campement illicite, ou occupant sans droit ni titre, bateau ou véhicule terrestre en stationnement illicite, engin de chantier non autorisé, etc.), les dégradations ou les dépôts de toute sorte, le surveillant s’attachera à fournir avec son constat (illustré par des photos), les éléments d’identification du responsable (si possible pour ce dernier).</w:t>
      </w:r>
    </w:p>
    <w:p w14:paraId="092FA4A7" w14:textId="77777777" w:rsidR="008532D4" w:rsidRDefault="008532D4">
      <w:pPr>
        <w:pStyle w:val="Corpsdetexte"/>
      </w:pPr>
    </w:p>
    <w:p w14:paraId="03CC5D5C" w14:textId="77777777" w:rsidR="008532D4" w:rsidRDefault="001110B2">
      <w:pPr>
        <w:pStyle w:val="Titre3"/>
        <w:jc w:val="both"/>
      </w:pPr>
      <w:r>
        <w:t>b - Zones amodiées</w:t>
      </w:r>
    </w:p>
    <w:p w14:paraId="522638DC" w14:textId="77777777" w:rsidR="008532D4" w:rsidRDefault="008532D4">
      <w:pPr>
        <w:pStyle w:val="Corpsdetexte"/>
        <w:spacing w:before="1"/>
        <w:rPr>
          <w:b/>
        </w:rPr>
      </w:pPr>
    </w:p>
    <w:p w14:paraId="1F6030BB" w14:textId="45CDDF86" w:rsidR="008532D4" w:rsidRDefault="001110B2">
      <w:pPr>
        <w:pStyle w:val="Corpsdetexte"/>
        <w:ind w:left="178" w:right="189"/>
        <w:jc w:val="both"/>
      </w:pPr>
      <w:r>
        <w:t xml:space="preserve">A la prestation de base correspondant aux zones non amodiées s’ajoute la surveillance, d’une part, des équipements et des surfaces amodiées du domaine public fluvial géré par </w:t>
      </w:r>
      <w:r w:rsidR="00652F9B">
        <w:t>HAROPA PORT DT PARIS</w:t>
      </w:r>
      <w:r>
        <w:t xml:space="preserve"> et d’autre part, la</w:t>
      </w:r>
      <w:r>
        <w:rPr>
          <w:spacing w:val="-4"/>
        </w:rPr>
        <w:t xml:space="preserve"> </w:t>
      </w:r>
      <w:r>
        <w:t>surveillance</w:t>
      </w:r>
      <w:r>
        <w:rPr>
          <w:spacing w:val="-4"/>
        </w:rPr>
        <w:t xml:space="preserve"> </w:t>
      </w:r>
      <w:r>
        <w:t>des</w:t>
      </w:r>
      <w:r>
        <w:rPr>
          <w:spacing w:val="-4"/>
        </w:rPr>
        <w:t xml:space="preserve"> </w:t>
      </w:r>
      <w:r>
        <w:t>conditions</w:t>
      </w:r>
      <w:r>
        <w:rPr>
          <w:spacing w:val="-4"/>
        </w:rPr>
        <w:t xml:space="preserve"> </w:t>
      </w:r>
      <w:r>
        <w:t>de</w:t>
      </w:r>
      <w:r>
        <w:rPr>
          <w:spacing w:val="-3"/>
        </w:rPr>
        <w:t xml:space="preserve"> </w:t>
      </w:r>
      <w:r>
        <w:t>leur</w:t>
      </w:r>
      <w:r>
        <w:rPr>
          <w:spacing w:val="-4"/>
        </w:rPr>
        <w:t xml:space="preserve"> </w:t>
      </w:r>
      <w:r>
        <w:t>utilisation</w:t>
      </w:r>
      <w:r>
        <w:rPr>
          <w:spacing w:val="-5"/>
        </w:rPr>
        <w:t xml:space="preserve"> </w:t>
      </w:r>
      <w:r>
        <w:t>et</w:t>
      </w:r>
      <w:r>
        <w:rPr>
          <w:spacing w:val="-6"/>
        </w:rPr>
        <w:t xml:space="preserve"> </w:t>
      </w:r>
      <w:r>
        <w:t>de</w:t>
      </w:r>
      <w:r>
        <w:rPr>
          <w:spacing w:val="-3"/>
        </w:rPr>
        <w:t xml:space="preserve"> </w:t>
      </w:r>
      <w:r>
        <w:t>leur</w:t>
      </w:r>
      <w:r>
        <w:rPr>
          <w:spacing w:val="-4"/>
        </w:rPr>
        <w:t xml:space="preserve"> </w:t>
      </w:r>
      <w:r>
        <w:t>occupation</w:t>
      </w:r>
      <w:r>
        <w:rPr>
          <w:spacing w:val="-5"/>
        </w:rPr>
        <w:t xml:space="preserve"> </w:t>
      </w:r>
      <w:r>
        <w:t>par</w:t>
      </w:r>
      <w:r>
        <w:rPr>
          <w:spacing w:val="-4"/>
        </w:rPr>
        <w:t xml:space="preserve"> </w:t>
      </w:r>
      <w:r>
        <w:t>les</w:t>
      </w:r>
      <w:r>
        <w:rPr>
          <w:spacing w:val="-4"/>
        </w:rPr>
        <w:t xml:space="preserve"> </w:t>
      </w:r>
      <w:r>
        <w:t>amodiataires</w:t>
      </w:r>
      <w:r>
        <w:rPr>
          <w:spacing w:val="-5"/>
        </w:rPr>
        <w:t xml:space="preserve"> </w:t>
      </w:r>
      <w:r>
        <w:t>(environ</w:t>
      </w:r>
      <w:r>
        <w:rPr>
          <w:spacing w:val="-5"/>
        </w:rPr>
        <w:t xml:space="preserve"> </w:t>
      </w:r>
      <w:r>
        <w:t>60). Cette prestation additionnelle permet d’une manière générale</w:t>
      </w:r>
      <w:r>
        <w:rPr>
          <w:spacing w:val="-3"/>
        </w:rPr>
        <w:t xml:space="preserve"> </w:t>
      </w:r>
      <w:r>
        <w:t>:</w:t>
      </w:r>
    </w:p>
    <w:p w14:paraId="483A437C" w14:textId="77777777" w:rsidR="008532D4" w:rsidRDefault="008532D4">
      <w:pPr>
        <w:pStyle w:val="Corpsdetexte"/>
        <w:spacing w:before="8"/>
        <w:rPr>
          <w:sz w:val="32"/>
        </w:rPr>
      </w:pPr>
    </w:p>
    <w:p w14:paraId="7E3BC5CF" w14:textId="77777777" w:rsidR="008532D4" w:rsidRDefault="001110B2">
      <w:pPr>
        <w:pStyle w:val="Paragraphedeliste"/>
        <w:numPr>
          <w:ilvl w:val="0"/>
          <w:numId w:val="5"/>
        </w:numPr>
        <w:tabs>
          <w:tab w:val="left" w:pos="745"/>
          <w:tab w:val="left" w:pos="746"/>
        </w:tabs>
      </w:pPr>
      <w:r>
        <w:t>de contrôler l’état de propreté des</w:t>
      </w:r>
      <w:r>
        <w:rPr>
          <w:spacing w:val="1"/>
        </w:rPr>
        <w:t xml:space="preserve"> </w:t>
      </w:r>
      <w:r>
        <w:t>sites,</w:t>
      </w:r>
    </w:p>
    <w:p w14:paraId="56208744" w14:textId="77777777" w:rsidR="008532D4" w:rsidRDefault="001110B2">
      <w:pPr>
        <w:pStyle w:val="Paragraphedeliste"/>
        <w:numPr>
          <w:ilvl w:val="0"/>
          <w:numId w:val="5"/>
        </w:numPr>
        <w:tabs>
          <w:tab w:val="left" w:pos="745"/>
          <w:tab w:val="left" w:pos="746"/>
        </w:tabs>
        <w:spacing w:before="119"/>
        <w:ind w:left="178" w:right="193" w:firstLine="283"/>
      </w:pPr>
      <w:r>
        <w:t>de signaler les situations anormales en termes d’exploitation du site et dégradations (y compris sur les ouvrages portuaires) (En effet les process des exploitants seront précisés au</w:t>
      </w:r>
      <w:r>
        <w:rPr>
          <w:spacing w:val="-22"/>
        </w:rPr>
        <w:t xml:space="preserve"> </w:t>
      </w:r>
      <w:r>
        <w:t>titulaire)</w:t>
      </w:r>
    </w:p>
    <w:p w14:paraId="38F2194A" w14:textId="77777777" w:rsidR="008532D4" w:rsidRDefault="001110B2">
      <w:pPr>
        <w:pStyle w:val="Paragraphedeliste"/>
        <w:numPr>
          <w:ilvl w:val="0"/>
          <w:numId w:val="5"/>
        </w:numPr>
        <w:tabs>
          <w:tab w:val="left" w:pos="745"/>
          <w:tab w:val="left" w:pos="746"/>
        </w:tabs>
        <w:spacing w:before="120"/>
        <w:ind w:left="178" w:right="193" w:firstLine="283"/>
      </w:pPr>
      <w:r>
        <w:t>de détecter les situations potentiellement à risque pour les usagers, qu’ils soient occasionnels ou récurrents,</w:t>
      </w:r>
    </w:p>
    <w:p w14:paraId="3AC100B4" w14:textId="77777777" w:rsidR="008532D4" w:rsidRDefault="001110B2">
      <w:pPr>
        <w:pStyle w:val="Paragraphedeliste"/>
        <w:numPr>
          <w:ilvl w:val="0"/>
          <w:numId w:val="5"/>
        </w:numPr>
        <w:tabs>
          <w:tab w:val="left" w:pos="745"/>
          <w:tab w:val="left" w:pos="746"/>
        </w:tabs>
        <w:spacing w:before="118" w:line="244" w:lineRule="auto"/>
        <w:ind w:right="198"/>
      </w:pPr>
      <w:r>
        <w:t>de veiller à la non-survenance de tout problème risquant de mettre en cause la sécurité des biens et des personnes.</w:t>
      </w:r>
    </w:p>
    <w:p w14:paraId="1944C48C" w14:textId="77777777" w:rsidR="008532D4" w:rsidRDefault="008532D4">
      <w:pPr>
        <w:spacing w:line="244" w:lineRule="auto"/>
        <w:sectPr w:rsidR="008532D4">
          <w:pgSz w:w="11910" w:h="16850"/>
          <w:pgMar w:top="1320" w:right="1220" w:bottom="1340" w:left="1240" w:header="859" w:footer="1141" w:gutter="0"/>
          <w:cols w:space="720"/>
        </w:sectPr>
      </w:pPr>
    </w:p>
    <w:p w14:paraId="7E34E973" w14:textId="77777777" w:rsidR="008532D4" w:rsidRDefault="008532D4">
      <w:pPr>
        <w:pStyle w:val="Corpsdetexte"/>
        <w:spacing w:before="8"/>
        <w:rPr>
          <w:sz w:val="21"/>
        </w:rPr>
      </w:pPr>
    </w:p>
    <w:p w14:paraId="4EECE2A1" w14:textId="77777777" w:rsidR="008532D4" w:rsidRDefault="001110B2">
      <w:pPr>
        <w:pStyle w:val="Corpsdetexte"/>
        <w:spacing w:before="92"/>
        <w:ind w:left="178"/>
        <w:jc w:val="both"/>
      </w:pPr>
      <w:r>
        <w:t>La surveillance des conditions d’occupation du domaine public fluvial porte notamment sur :</w:t>
      </w:r>
    </w:p>
    <w:p w14:paraId="70BF0C15" w14:textId="77777777" w:rsidR="008532D4" w:rsidRDefault="008532D4">
      <w:pPr>
        <w:pStyle w:val="Corpsdetexte"/>
      </w:pPr>
    </w:p>
    <w:p w14:paraId="6C3F7A69" w14:textId="77777777" w:rsidR="008532D4" w:rsidRDefault="001110B2">
      <w:pPr>
        <w:pStyle w:val="Paragraphedeliste"/>
        <w:numPr>
          <w:ilvl w:val="0"/>
          <w:numId w:val="5"/>
        </w:numPr>
        <w:tabs>
          <w:tab w:val="left" w:pos="745"/>
          <w:tab w:val="left" w:pos="746"/>
        </w:tabs>
        <w:ind w:right="202"/>
      </w:pPr>
      <w:r>
        <w:t>les activités : conformité avec la convention ou les cahiers des charges spécifiques (zone ICAL notamment),</w:t>
      </w:r>
    </w:p>
    <w:p w14:paraId="5A4806DA" w14:textId="77777777" w:rsidR="008532D4" w:rsidRDefault="001110B2">
      <w:pPr>
        <w:pStyle w:val="Paragraphedeliste"/>
        <w:numPr>
          <w:ilvl w:val="0"/>
          <w:numId w:val="5"/>
        </w:numPr>
        <w:tabs>
          <w:tab w:val="left" w:pos="745"/>
          <w:tab w:val="left" w:pos="746"/>
        </w:tabs>
        <w:spacing w:before="123"/>
      </w:pPr>
      <w:r>
        <w:t>la propreté des</w:t>
      </w:r>
      <w:r>
        <w:rPr>
          <w:spacing w:val="-3"/>
        </w:rPr>
        <w:t xml:space="preserve"> </w:t>
      </w:r>
      <w:r>
        <w:t>lieux,</w:t>
      </w:r>
    </w:p>
    <w:p w14:paraId="183BCB04" w14:textId="77777777" w:rsidR="008532D4" w:rsidRDefault="001110B2">
      <w:pPr>
        <w:pStyle w:val="Paragraphedeliste"/>
        <w:numPr>
          <w:ilvl w:val="0"/>
          <w:numId w:val="5"/>
        </w:numPr>
        <w:tabs>
          <w:tab w:val="left" w:pos="745"/>
          <w:tab w:val="left" w:pos="746"/>
        </w:tabs>
        <w:spacing w:before="119"/>
      </w:pPr>
      <w:r>
        <w:t>les occupations sans titre (gens du voyage, péniches ou</w:t>
      </w:r>
      <w:r>
        <w:rPr>
          <w:spacing w:val="-8"/>
        </w:rPr>
        <w:t xml:space="preserve"> </w:t>
      </w:r>
      <w:r>
        <w:t>autres)…</w:t>
      </w:r>
    </w:p>
    <w:p w14:paraId="48E8088F" w14:textId="77777777" w:rsidR="008532D4" w:rsidRDefault="001110B2">
      <w:pPr>
        <w:pStyle w:val="Corpsdetexte"/>
        <w:spacing w:before="119"/>
        <w:ind w:left="178" w:right="191"/>
        <w:jc w:val="both"/>
      </w:pPr>
      <w:r>
        <w:t>Dans</w:t>
      </w:r>
      <w:r>
        <w:rPr>
          <w:spacing w:val="-10"/>
        </w:rPr>
        <w:t xml:space="preserve"> </w:t>
      </w:r>
      <w:r>
        <w:t>le</w:t>
      </w:r>
      <w:r>
        <w:rPr>
          <w:spacing w:val="-11"/>
        </w:rPr>
        <w:t xml:space="preserve"> </w:t>
      </w:r>
      <w:r>
        <w:t>cadre</w:t>
      </w:r>
      <w:r>
        <w:rPr>
          <w:spacing w:val="-13"/>
        </w:rPr>
        <w:t xml:space="preserve"> </w:t>
      </w:r>
      <w:r>
        <w:t>de</w:t>
      </w:r>
      <w:r>
        <w:rPr>
          <w:spacing w:val="-11"/>
        </w:rPr>
        <w:t xml:space="preserve"> </w:t>
      </w:r>
      <w:r>
        <w:t>ces</w:t>
      </w:r>
      <w:r>
        <w:rPr>
          <w:spacing w:val="-10"/>
        </w:rPr>
        <w:t xml:space="preserve"> </w:t>
      </w:r>
      <w:r>
        <w:t>prestations,</w:t>
      </w:r>
      <w:r>
        <w:rPr>
          <w:spacing w:val="-10"/>
        </w:rPr>
        <w:t xml:space="preserve"> </w:t>
      </w:r>
      <w:r>
        <w:t>le</w:t>
      </w:r>
      <w:r>
        <w:rPr>
          <w:spacing w:val="-13"/>
        </w:rPr>
        <w:t xml:space="preserve"> </w:t>
      </w:r>
      <w:r>
        <w:t>Titulaire</w:t>
      </w:r>
      <w:r>
        <w:rPr>
          <w:spacing w:val="-13"/>
        </w:rPr>
        <w:t xml:space="preserve"> </w:t>
      </w:r>
      <w:r>
        <w:t>devra</w:t>
      </w:r>
      <w:r>
        <w:rPr>
          <w:spacing w:val="-11"/>
        </w:rPr>
        <w:t xml:space="preserve"> </w:t>
      </w:r>
      <w:r>
        <w:t>au</w:t>
      </w:r>
      <w:r>
        <w:rPr>
          <w:spacing w:val="-13"/>
        </w:rPr>
        <w:t xml:space="preserve"> </w:t>
      </w:r>
      <w:r>
        <w:t>minimum</w:t>
      </w:r>
      <w:r>
        <w:rPr>
          <w:spacing w:val="-15"/>
        </w:rPr>
        <w:t xml:space="preserve"> </w:t>
      </w:r>
      <w:r>
        <w:t>tous</w:t>
      </w:r>
      <w:r>
        <w:rPr>
          <w:spacing w:val="-10"/>
        </w:rPr>
        <w:t xml:space="preserve"> </w:t>
      </w:r>
      <w:r>
        <w:t>les</w:t>
      </w:r>
      <w:r>
        <w:rPr>
          <w:spacing w:val="-10"/>
        </w:rPr>
        <w:t xml:space="preserve"> </w:t>
      </w:r>
      <w:r>
        <w:t>2</w:t>
      </w:r>
      <w:r>
        <w:rPr>
          <w:spacing w:val="-11"/>
        </w:rPr>
        <w:t xml:space="preserve"> </w:t>
      </w:r>
      <w:r>
        <w:t>mois</w:t>
      </w:r>
      <w:r>
        <w:rPr>
          <w:spacing w:val="-13"/>
        </w:rPr>
        <w:t xml:space="preserve"> </w:t>
      </w:r>
      <w:r>
        <w:t>rencontrer</w:t>
      </w:r>
      <w:r>
        <w:rPr>
          <w:spacing w:val="-12"/>
        </w:rPr>
        <w:t xml:space="preserve"> </w:t>
      </w:r>
      <w:r>
        <w:t>le</w:t>
      </w:r>
      <w:r>
        <w:rPr>
          <w:spacing w:val="-13"/>
        </w:rPr>
        <w:t xml:space="preserve"> </w:t>
      </w:r>
      <w:r>
        <w:t>responsable d’exploitation du site afin de s’assurer que les problèmes signalés lors des visites précédentes ont bien été résolus et de recueillir les problèmes d’exploitation rencontrés par l’amodiataire (intrusion de gens du voyage, dégradation de l’état de surface des quais ou des apparaux,</w:t>
      </w:r>
      <w:r>
        <w:rPr>
          <w:spacing w:val="-5"/>
        </w:rPr>
        <w:t xml:space="preserve"> </w:t>
      </w:r>
      <w:r>
        <w:t>…)</w:t>
      </w:r>
    </w:p>
    <w:p w14:paraId="089D20F5" w14:textId="77777777" w:rsidR="008532D4" w:rsidRDefault="008532D4">
      <w:pPr>
        <w:pStyle w:val="Corpsdetexte"/>
        <w:spacing w:before="1"/>
      </w:pPr>
    </w:p>
    <w:p w14:paraId="0F0603AA" w14:textId="3F05BDF9" w:rsidR="008532D4" w:rsidRDefault="001110B2">
      <w:pPr>
        <w:pStyle w:val="Corpsdetexte"/>
        <w:ind w:left="178" w:right="189"/>
        <w:jc w:val="both"/>
      </w:pPr>
      <w:r>
        <w:t xml:space="preserve">Si le Titulaire constate des dysfonctionnements sur les sites amodiés, il devra en informer, immédiatement, par tous moyens à sa disposition, le responsable d’exploitation du site concerné ainsi que </w:t>
      </w:r>
      <w:r w:rsidR="00652F9B">
        <w:t>HAROPA PORT DT PARIS</w:t>
      </w:r>
      <w:r>
        <w:t>.</w:t>
      </w:r>
    </w:p>
    <w:p w14:paraId="74C74E1F" w14:textId="77777777" w:rsidR="008532D4" w:rsidRDefault="008532D4">
      <w:pPr>
        <w:pStyle w:val="Corpsdetexte"/>
        <w:spacing w:before="10"/>
        <w:rPr>
          <w:sz w:val="21"/>
        </w:rPr>
      </w:pPr>
    </w:p>
    <w:p w14:paraId="1D0CF266" w14:textId="77777777" w:rsidR="008532D4" w:rsidRDefault="001110B2">
      <w:pPr>
        <w:pStyle w:val="Corpsdetexte"/>
        <w:ind w:left="178" w:right="194"/>
        <w:jc w:val="both"/>
      </w:pPr>
      <w:r>
        <w:t>De</w:t>
      </w:r>
      <w:r>
        <w:rPr>
          <w:spacing w:val="-9"/>
        </w:rPr>
        <w:t xml:space="preserve"> </w:t>
      </w:r>
      <w:r>
        <w:t>même,</w:t>
      </w:r>
      <w:r>
        <w:rPr>
          <w:spacing w:val="-9"/>
        </w:rPr>
        <w:t xml:space="preserve"> </w:t>
      </w:r>
      <w:r>
        <w:t>toute</w:t>
      </w:r>
      <w:r>
        <w:rPr>
          <w:spacing w:val="-9"/>
        </w:rPr>
        <w:t xml:space="preserve"> </w:t>
      </w:r>
      <w:r>
        <w:t>activité</w:t>
      </w:r>
      <w:r>
        <w:rPr>
          <w:spacing w:val="-8"/>
        </w:rPr>
        <w:t xml:space="preserve"> </w:t>
      </w:r>
      <w:r>
        <w:t>pouvant</w:t>
      </w:r>
      <w:r>
        <w:rPr>
          <w:spacing w:val="-8"/>
        </w:rPr>
        <w:t xml:space="preserve"> </w:t>
      </w:r>
      <w:r>
        <w:t>générer</w:t>
      </w:r>
      <w:r>
        <w:rPr>
          <w:spacing w:val="-9"/>
        </w:rPr>
        <w:t xml:space="preserve"> </w:t>
      </w:r>
      <w:r>
        <w:t>un</w:t>
      </w:r>
      <w:r>
        <w:rPr>
          <w:spacing w:val="-10"/>
        </w:rPr>
        <w:t xml:space="preserve"> </w:t>
      </w:r>
      <w:r>
        <w:t>danger,</w:t>
      </w:r>
      <w:r>
        <w:rPr>
          <w:spacing w:val="-11"/>
        </w:rPr>
        <w:t xml:space="preserve"> </w:t>
      </w:r>
      <w:r>
        <w:t>une</w:t>
      </w:r>
      <w:r>
        <w:rPr>
          <w:spacing w:val="-9"/>
        </w:rPr>
        <w:t xml:space="preserve"> </w:t>
      </w:r>
      <w:r>
        <w:t>pollution</w:t>
      </w:r>
      <w:r>
        <w:rPr>
          <w:spacing w:val="-10"/>
        </w:rPr>
        <w:t xml:space="preserve"> </w:t>
      </w:r>
      <w:r>
        <w:t>ou</w:t>
      </w:r>
      <w:r>
        <w:rPr>
          <w:spacing w:val="-9"/>
        </w:rPr>
        <w:t xml:space="preserve"> </w:t>
      </w:r>
      <w:r>
        <w:t>tout</w:t>
      </w:r>
      <w:r>
        <w:rPr>
          <w:spacing w:val="-9"/>
        </w:rPr>
        <w:t xml:space="preserve"> </w:t>
      </w:r>
      <w:r>
        <w:t>problème</w:t>
      </w:r>
      <w:r>
        <w:rPr>
          <w:spacing w:val="-9"/>
        </w:rPr>
        <w:t xml:space="preserve"> </w:t>
      </w:r>
      <w:r>
        <w:t>de</w:t>
      </w:r>
      <w:r>
        <w:rPr>
          <w:spacing w:val="-8"/>
        </w:rPr>
        <w:t xml:space="preserve"> </w:t>
      </w:r>
      <w:r>
        <w:t>sécurité,</w:t>
      </w:r>
      <w:r>
        <w:rPr>
          <w:spacing w:val="-9"/>
        </w:rPr>
        <w:t xml:space="preserve"> </w:t>
      </w:r>
      <w:r>
        <w:t>doit</w:t>
      </w:r>
      <w:r>
        <w:rPr>
          <w:spacing w:val="-9"/>
        </w:rPr>
        <w:t xml:space="preserve"> </w:t>
      </w:r>
      <w:r>
        <w:t>être signalée</w:t>
      </w:r>
      <w:r>
        <w:rPr>
          <w:spacing w:val="-4"/>
        </w:rPr>
        <w:t xml:space="preserve"> </w:t>
      </w:r>
      <w:r>
        <w:t>par</w:t>
      </w:r>
      <w:r>
        <w:rPr>
          <w:spacing w:val="-5"/>
        </w:rPr>
        <w:t xml:space="preserve"> </w:t>
      </w:r>
      <w:r>
        <w:t>téléphone</w:t>
      </w:r>
      <w:r>
        <w:rPr>
          <w:spacing w:val="-6"/>
        </w:rPr>
        <w:t xml:space="preserve"> </w:t>
      </w:r>
      <w:r>
        <w:t>+</w:t>
      </w:r>
      <w:r>
        <w:rPr>
          <w:spacing w:val="-5"/>
        </w:rPr>
        <w:t xml:space="preserve"> </w:t>
      </w:r>
      <w:r>
        <w:t>mail</w:t>
      </w:r>
      <w:r>
        <w:rPr>
          <w:spacing w:val="-5"/>
        </w:rPr>
        <w:t xml:space="preserve"> </w:t>
      </w:r>
      <w:r>
        <w:t>à</w:t>
      </w:r>
      <w:r>
        <w:rPr>
          <w:spacing w:val="-6"/>
        </w:rPr>
        <w:t xml:space="preserve"> </w:t>
      </w:r>
      <w:r>
        <w:t>l’agence</w:t>
      </w:r>
      <w:r>
        <w:rPr>
          <w:spacing w:val="-6"/>
        </w:rPr>
        <w:t xml:space="preserve"> </w:t>
      </w:r>
      <w:r>
        <w:t>Seine-Amont</w:t>
      </w:r>
      <w:r>
        <w:rPr>
          <w:spacing w:val="-2"/>
        </w:rPr>
        <w:t xml:space="preserve"> </w:t>
      </w:r>
      <w:r>
        <w:t>dès</w:t>
      </w:r>
      <w:r>
        <w:rPr>
          <w:spacing w:val="-3"/>
        </w:rPr>
        <w:t xml:space="preserve"> </w:t>
      </w:r>
      <w:r>
        <w:t>qu’elle</w:t>
      </w:r>
      <w:r>
        <w:rPr>
          <w:spacing w:val="-6"/>
        </w:rPr>
        <w:t xml:space="preserve"> </w:t>
      </w:r>
      <w:r>
        <w:t>est</w:t>
      </w:r>
      <w:r>
        <w:rPr>
          <w:spacing w:val="-5"/>
        </w:rPr>
        <w:t xml:space="preserve"> </w:t>
      </w:r>
      <w:r>
        <w:t>constatée</w:t>
      </w:r>
      <w:r>
        <w:rPr>
          <w:spacing w:val="-6"/>
        </w:rPr>
        <w:t xml:space="preserve"> </w:t>
      </w:r>
      <w:r>
        <w:t>par</w:t>
      </w:r>
      <w:r>
        <w:rPr>
          <w:spacing w:val="-7"/>
        </w:rPr>
        <w:t xml:space="preserve"> </w:t>
      </w:r>
      <w:r>
        <w:t>l’agent</w:t>
      </w:r>
      <w:r>
        <w:rPr>
          <w:spacing w:val="-6"/>
        </w:rPr>
        <w:t xml:space="preserve"> </w:t>
      </w:r>
      <w:r>
        <w:t>en</w:t>
      </w:r>
      <w:r>
        <w:rPr>
          <w:spacing w:val="-6"/>
        </w:rPr>
        <w:t xml:space="preserve"> </w:t>
      </w:r>
      <w:r>
        <w:t>charge</w:t>
      </w:r>
      <w:r>
        <w:rPr>
          <w:spacing w:val="-3"/>
        </w:rPr>
        <w:t xml:space="preserve"> </w:t>
      </w:r>
      <w:r>
        <w:t>de la</w:t>
      </w:r>
      <w:r>
        <w:rPr>
          <w:spacing w:val="-1"/>
        </w:rPr>
        <w:t xml:space="preserve"> </w:t>
      </w:r>
      <w:r>
        <w:t>surveillance.</w:t>
      </w:r>
    </w:p>
    <w:p w14:paraId="14BC05B4" w14:textId="77777777" w:rsidR="008532D4" w:rsidRDefault="008532D4">
      <w:pPr>
        <w:pStyle w:val="Corpsdetexte"/>
        <w:spacing w:before="1"/>
      </w:pPr>
    </w:p>
    <w:p w14:paraId="0C338B48" w14:textId="77777777" w:rsidR="008532D4" w:rsidRDefault="001110B2">
      <w:pPr>
        <w:pStyle w:val="Corpsdetexte"/>
        <w:ind w:left="178" w:right="190"/>
        <w:jc w:val="both"/>
      </w:pPr>
      <w:r>
        <w:t>En ce qui concerne plus particulièrement les zones d’habitat fluvial (environ 10 bateaux logements), et les</w:t>
      </w:r>
      <w:r>
        <w:rPr>
          <w:spacing w:val="-13"/>
        </w:rPr>
        <w:t xml:space="preserve"> </w:t>
      </w:r>
      <w:r>
        <w:t>zones</w:t>
      </w:r>
      <w:r>
        <w:rPr>
          <w:spacing w:val="-12"/>
        </w:rPr>
        <w:t xml:space="preserve"> </w:t>
      </w:r>
      <w:r>
        <w:t>ICAL,</w:t>
      </w:r>
      <w:r>
        <w:rPr>
          <w:spacing w:val="-12"/>
        </w:rPr>
        <w:t xml:space="preserve"> </w:t>
      </w:r>
      <w:r>
        <w:t>le</w:t>
      </w:r>
      <w:r>
        <w:rPr>
          <w:spacing w:val="-11"/>
        </w:rPr>
        <w:t xml:space="preserve"> </w:t>
      </w:r>
      <w:r>
        <w:t>titulaire</w:t>
      </w:r>
      <w:r>
        <w:rPr>
          <w:spacing w:val="-14"/>
        </w:rPr>
        <w:t xml:space="preserve"> </w:t>
      </w:r>
      <w:r>
        <w:t>devra</w:t>
      </w:r>
      <w:r>
        <w:rPr>
          <w:spacing w:val="-11"/>
        </w:rPr>
        <w:t xml:space="preserve"> </w:t>
      </w:r>
      <w:r>
        <w:t>signaler</w:t>
      </w:r>
      <w:r>
        <w:rPr>
          <w:spacing w:val="-13"/>
        </w:rPr>
        <w:t xml:space="preserve"> </w:t>
      </w:r>
      <w:r>
        <w:t>sur</w:t>
      </w:r>
      <w:r>
        <w:rPr>
          <w:spacing w:val="-13"/>
        </w:rPr>
        <w:t xml:space="preserve"> </w:t>
      </w:r>
      <w:r>
        <w:t>les</w:t>
      </w:r>
      <w:r>
        <w:rPr>
          <w:spacing w:val="-12"/>
        </w:rPr>
        <w:t xml:space="preserve"> </w:t>
      </w:r>
      <w:r>
        <w:t>fiches</w:t>
      </w:r>
      <w:r>
        <w:rPr>
          <w:spacing w:val="-14"/>
        </w:rPr>
        <w:t xml:space="preserve"> </w:t>
      </w:r>
      <w:r>
        <w:t>de</w:t>
      </w:r>
      <w:r>
        <w:rPr>
          <w:spacing w:val="-11"/>
        </w:rPr>
        <w:t xml:space="preserve"> </w:t>
      </w:r>
      <w:r>
        <w:t>visite</w:t>
      </w:r>
      <w:r>
        <w:rPr>
          <w:spacing w:val="-15"/>
        </w:rPr>
        <w:t xml:space="preserve"> </w:t>
      </w:r>
      <w:r>
        <w:t>tout</w:t>
      </w:r>
      <w:r>
        <w:rPr>
          <w:spacing w:val="-13"/>
        </w:rPr>
        <w:t xml:space="preserve"> </w:t>
      </w:r>
      <w:r>
        <w:t>problème</w:t>
      </w:r>
      <w:r>
        <w:rPr>
          <w:spacing w:val="-11"/>
        </w:rPr>
        <w:t xml:space="preserve"> </w:t>
      </w:r>
      <w:r>
        <w:t>concernant</w:t>
      </w:r>
      <w:r>
        <w:rPr>
          <w:spacing w:val="-13"/>
        </w:rPr>
        <w:t xml:space="preserve"> </w:t>
      </w:r>
      <w:r>
        <w:t>les</w:t>
      </w:r>
      <w:r>
        <w:rPr>
          <w:spacing w:val="-13"/>
        </w:rPr>
        <w:t xml:space="preserve"> </w:t>
      </w:r>
      <w:r>
        <w:t>conditions d’amarrage, l’appropriation illicite de la berge, l’abandon éventuel de bateaux, les raccordements sauvages aux réseaux, les dépôts</w:t>
      </w:r>
      <w:r>
        <w:rPr>
          <w:spacing w:val="-4"/>
        </w:rPr>
        <w:t xml:space="preserve"> </w:t>
      </w:r>
      <w:r>
        <w:t>sauvages.</w:t>
      </w:r>
    </w:p>
    <w:p w14:paraId="3073082C" w14:textId="77777777" w:rsidR="008532D4" w:rsidRDefault="008532D4">
      <w:pPr>
        <w:pStyle w:val="Corpsdetexte"/>
      </w:pPr>
    </w:p>
    <w:p w14:paraId="480D509B" w14:textId="77777777" w:rsidR="008532D4" w:rsidRDefault="001110B2">
      <w:pPr>
        <w:pStyle w:val="Titre3"/>
        <w:ind w:left="178" w:right="192"/>
        <w:jc w:val="both"/>
      </w:pPr>
      <w:r>
        <w:t>Il est précisé que le titulaire n’a pas autorité pour pénétrer sur les bateaux ou passerelles de son propre chef.</w:t>
      </w:r>
    </w:p>
    <w:p w14:paraId="41DA353B" w14:textId="77777777" w:rsidR="008532D4" w:rsidRDefault="008532D4">
      <w:pPr>
        <w:pStyle w:val="Corpsdetexte"/>
        <w:spacing w:before="11"/>
        <w:rPr>
          <w:b/>
          <w:sz w:val="21"/>
        </w:rPr>
      </w:pPr>
    </w:p>
    <w:p w14:paraId="6B38F9FD" w14:textId="77777777" w:rsidR="008532D4" w:rsidRDefault="001110B2">
      <w:pPr>
        <w:pStyle w:val="Corpsdetexte"/>
        <w:ind w:left="178"/>
        <w:jc w:val="both"/>
      </w:pPr>
      <w:r>
        <w:t>Enfin, le Titulaire procédera au cours de ses tournées :</w:t>
      </w:r>
    </w:p>
    <w:p w14:paraId="03DB4BC9" w14:textId="77777777" w:rsidR="008532D4" w:rsidRDefault="001110B2">
      <w:pPr>
        <w:pStyle w:val="Paragraphedeliste"/>
        <w:numPr>
          <w:ilvl w:val="0"/>
          <w:numId w:val="5"/>
        </w:numPr>
        <w:tabs>
          <w:tab w:val="left" w:pos="746"/>
        </w:tabs>
        <w:spacing w:before="121"/>
        <w:ind w:right="191"/>
        <w:jc w:val="both"/>
      </w:pPr>
      <w:r>
        <w:t>à la demande du Maître d’Ouvrage, aux changements des codes des serrures des portails et portillons équipés de serrure à code (essentiellement ports publics et postes à colis lourds). Il devra informer immédiatement l’agence et transmettre par voie numérique sous 24h un tableau récapitulatif des nouveaux codes mis en</w:t>
      </w:r>
      <w:r>
        <w:rPr>
          <w:spacing w:val="-7"/>
        </w:rPr>
        <w:t xml:space="preserve"> </w:t>
      </w:r>
      <w:r>
        <w:t>place.</w:t>
      </w:r>
    </w:p>
    <w:p w14:paraId="0EF70EA7" w14:textId="77777777" w:rsidR="008532D4" w:rsidRDefault="001110B2">
      <w:pPr>
        <w:pStyle w:val="Corpsdetexte"/>
        <w:spacing w:before="119"/>
        <w:ind w:left="178"/>
        <w:jc w:val="both"/>
      </w:pPr>
      <w:r>
        <w:t>Chaque tournée sera réalisée sur 20 ports minimum.</w:t>
      </w:r>
    </w:p>
    <w:p w14:paraId="36F9CBB9" w14:textId="77777777" w:rsidR="008532D4" w:rsidRDefault="008532D4">
      <w:pPr>
        <w:pStyle w:val="Corpsdetexte"/>
        <w:rPr>
          <w:sz w:val="24"/>
        </w:rPr>
      </w:pPr>
    </w:p>
    <w:p w14:paraId="280954BF" w14:textId="77777777" w:rsidR="008532D4" w:rsidRDefault="008532D4">
      <w:pPr>
        <w:pStyle w:val="Corpsdetexte"/>
        <w:spacing w:before="11"/>
        <w:rPr>
          <w:sz w:val="18"/>
        </w:rPr>
      </w:pPr>
    </w:p>
    <w:p w14:paraId="0904E361" w14:textId="77777777" w:rsidR="008532D4" w:rsidRDefault="001110B2">
      <w:pPr>
        <w:pStyle w:val="Titre2"/>
        <w:numPr>
          <w:ilvl w:val="1"/>
          <w:numId w:val="6"/>
        </w:numPr>
        <w:tabs>
          <w:tab w:val="left" w:pos="899"/>
        </w:tabs>
        <w:spacing w:before="0"/>
        <w:rPr>
          <w:u w:val="none"/>
        </w:rPr>
      </w:pPr>
      <w:bookmarkStart w:id="3" w:name="_bookmark3"/>
      <w:bookmarkEnd w:id="3"/>
      <w:r>
        <w:t>Prestations</w:t>
      </w:r>
      <w:r>
        <w:rPr>
          <w:spacing w:val="-1"/>
        </w:rPr>
        <w:t xml:space="preserve"> </w:t>
      </w:r>
      <w:r>
        <w:t>diverses</w:t>
      </w:r>
    </w:p>
    <w:p w14:paraId="1B93B85D" w14:textId="77777777" w:rsidR="008532D4" w:rsidRDefault="008532D4">
      <w:pPr>
        <w:pStyle w:val="Corpsdetexte"/>
        <w:spacing w:before="4"/>
        <w:rPr>
          <w:i/>
          <w:sz w:val="19"/>
        </w:rPr>
      </w:pPr>
    </w:p>
    <w:p w14:paraId="0D147D23" w14:textId="77777777" w:rsidR="008532D4" w:rsidRDefault="001110B2">
      <w:pPr>
        <w:pStyle w:val="Corpsdetexte"/>
        <w:spacing w:before="92"/>
        <w:ind w:left="178"/>
      </w:pPr>
      <w:r>
        <w:t>Le titulaire pourra être amené à réaliser certaines prestations non prévues dans les précédents chapitres.</w:t>
      </w:r>
    </w:p>
    <w:p w14:paraId="661167C7" w14:textId="77777777" w:rsidR="008532D4" w:rsidRDefault="008532D4">
      <w:pPr>
        <w:pStyle w:val="Corpsdetexte"/>
        <w:spacing w:before="9"/>
        <w:rPr>
          <w:sz w:val="21"/>
        </w:rPr>
      </w:pPr>
    </w:p>
    <w:p w14:paraId="44C722BF" w14:textId="77777777" w:rsidR="008532D4" w:rsidRDefault="001110B2">
      <w:pPr>
        <w:pStyle w:val="Paragraphedeliste"/>
        <w:numPr>
          <w:ilvl w:val="0"/>
          <w:numId w:val="4"/>
        </w:numPr>
        <w:tabs>
          <w:tab w:val="left" w:pos="1031"/>
        </w:tabs>
        <w:ind w:right="191"/>
        <w:jc w:val="both"/>
      </w:pPr>
      <w:r>
        <w:t>Constations diverses dans le cadre de problème de sécurité ou autres (occupations illicites, dépôts</w:t>
      </w:r>
      <w:r>
        <w:rPr>
          <w:spacing w:val="-11"/>
        </w:rPr>
        <w:t xml:space="preserve"> </w:t>
      </w:r>
      <w:r>
        <w:t>d’ordures,</w:t>
      </w:r>
      <w:r>
        <w:rPr>
          <w:spacing w:val="-12"/>
        </w:rPr>
        <w:t xml:space="preserve"> </w:t>
      </w:r>
      <w:r>
        <w:t>crue</w:t>
      </w:r>
      <w:r>
        <w:rPr>
          <w:spacing w:val="-11"/>
        </w:rPr>
        <w:t xml:space="preserve"> </w:t>
      </w:r>
      <w:r>
        <w:t>…)</w:t>
      </w:r>
      <w:r>
        <w:rPr>
          <w:spacing w:val="-10"/>
        </w:rPr>
        <w:t xml:space="preserve"> </w:t>
      </w:r>
      <w:r>
        <w:t>signalés</w:t>
      </w:r>
      <w:r>
        <w:rPr>
          <w:spacing w:val="-12"/>
        </w:rPr>
        <w:t xml:space="preserve"> </w:t>
      </w:r>
      <w:r>
        <w:t>ou</w:t>
      </w:r>
      <w:r>
        <w:rPr>
          <w:spacing w:val="-12"/>
        </w:rPr>
        <w:t xml:space="preserve"> </w:t>
      </w:r>
      <w:r>
        <w:t>formulés</w:t>
      </w:r>
      <w:r>
        <w:rPr>
          <w:spacing w:val="-10"/>
        </w:rPr>
        <w:t xml:space="preserve"> </w:t>
      </w:r>
      <w:r>
        <w:t>à</w:t>
      </w:r>
      <w:r>
        <w:rPr>
          <w:spacing w:val="-12"/>
        </w:rPr>
        <w:t xml:space="preserve"> </w:t>
      </w:r>
      <w:r>
        <w:t>l’agence</w:t>
      </w:r>
      <w:r>
        <w:rPr>
          <w:spacing w:val="-11"/>
        </w:rPr>
        <w:t xml:space="preserve"> </w:t>
      </w:r>
      <w:r>
        <w:t>Seine-Amont.</w:t>
      </w:r>
      <w:r>
        <w:rPr>
          <w:spacing w:val="-11"/>
        </w:rPr>
        <w:t xml:space="preserve"> </w:t>
      </w:r>
      <w:r>
        <w:t>Ces</w:t>
      </w:r>
      <w:r>
        <w:rPr>
          <w:spacing w:val="-11"/>
        </w:rPr>
        <w:t xml:space="preserve"> </w:t>
      </w:r>
      <w:r>
        <w:t>demandes</w:t>
      </w:r>
      <w:r>
        <w:rPr>
          <w:spacing w:val="-10"/>
        </w:rPr>
        <w:t xml:space="preserve"> </w:t>
      </w:r>
      <w:r>
        <w:t>seront exprimées</w:t>
      </w:r>
      <w:r>
        <w:rPr>
          <w:spacing w:val="-3"/>
        </w:rPr>
        <w:t xml:space="preserve"> </w:t>
      </w:r>
      <w:r>
        <w:t>48</w:t>
      </w:r>
      <w:r>
        <w:rPr>
          <w:spacing w:val="-4"/>
        </w:rPr>
        <w:t xml:space="preserve"> </w:t>
      </w:r>
      <w:r>
        <w:t>h</w:t>
      </w:r>
      <w:r>
        <w:rPr>
          <w:spacing w:val="-3"/>
        </w:rPr>
        <w:t xml:space="preserve"> </w:t>
      </w:r>
      <w:r>
        <w:t>à</w:t>
      </w:r>
      <w:r>
        <w:rPr>
          <w:spacing w:val="-3"/>
        </w:rPr>
        <w:t xml:space="preserve"> </w:t>
      </w:r>
      <w:r>
        <w:t>l’avance.</w:t>
      </w:r>
      <w:r>
        <w:rPr>
          <w:spacing w:val="-6"/>
        </w:rPr>
        <w:t xml:space="preserve"> </w:t>
      </w:r>
      <w:r>
        <w:t>Toutefois,</w:t>
      </w:r>
      <w:r>
        <w:rPr>
          <w:spacing w:val="-2"/>
        </w:rPr>
        <w:t xml:space="preserve"> </w:t>
      </w:r>
      <w:r>
        <w:t>en</w:t>
      </w:r>
      <w:r>
        <w:rPr>
          <w:spacing w:val="-3"/>
        </w:rPr>
        <w:t xml:space="preserve"> </w:t>
      </w:r>
      <w:r>
        <w:t>cas</w:t>
      </w:r>
      <w:r>
        <w:rPr>
          <w:spacing w:val="-2"/>
        </w:rPr>
        <w:t xml:space="preserve"> </w:t>
      </w:r>
      <w:r>
        <w:t>d’urgence,</w:t>
      </w:r>
      <w:r>
        <w:rPr>
          <w:spacing w:val="-4"/>
        </w:rPr>
        <w:t xml:space="preserve"> </w:t>
      </w:r>
      <w:r>
        <w:t>le</w:t>
      </w:r>
      <w:r>
        <w:rPr>
          <w:spacing w:val="-3"/>
        </w:rPr>
        <w:t xml:space="preserve"> </w:t>
      </w:r>
      <w:r>
        <w:t>délai</w:t>
      </w:r>
      <w:r>
        <w:rPr>
          <w:spacing w:val="-2"/>
        </w:rPr>
        <w:t xml:space="preserve"> </w:t>
      </w:r>
      <w:r>
        <w:t>d’intervention</w:t>
      </w:r>
      <w:r>
        <w:rPr>
          <w:spacing w:val="-4"/>
        </w:rPr>
        <w:t xml:space="preserve"> </w:t>
      </w:r>
      <w:r>
        <w:t>est de</w:t>
      </w:r>
      <w:r>
        <w:rPr>
          <w:spacing w:val="-2"/>
        </w:rPr>
        <w:t xml:space="preserve"> </w:t>
      </w:r>
      <w:r>
        <w:t>2</w:t>
      </w:r>
      <w:r>
        <w:rPr>
          <w:spacing w:val="-3"/>
        </w:rPr>
        <w:t xml:space="preserve"> </w:t>
      </w:r>
      <w:r>
        <w:t>h</w:t>
      </w:r>
      <w:r>
        <w:rPr>
          <w:spacing w:val="-3"/>
        </w:rPr>
        <w:t xml:space="preserve"> </w:t>
      </w:r>
      <w:r>
        <w:t>dans le département 94 et d’une demi-journée pour le reste du domaine. Chaque visite de ce type fera</w:t>
      </w:r>
      <w:r>
        <w:rPr>
          <w:spacing w:val="-4"/>
        </w:rPr>
        <w:t xml:space="preserve"> </w:t>
      </w:r>
      <w:r>
        <w:t>l’objet</w:t>
      </w:r>
      <w:r>
        <w:rPr>
          <w:spacing w:val="-1"/>
        </w:rPr>
        <w:t xml:space="preserve"> </w:t>
      </w:r>
      <w:r>
        <w:t>d’un</w:t>
      </w:r>
      <w:r>
        <w:rPr>
          <w:spacing w:val="-4"/>
        </w:rPr>
        <w:t xml:space="preserve"> </w:t>
      </w:r>
      <w:r>
        <w:t>mail</w:t>
      </w:r>
      <w:r>
        <w:rPr>
          <w:spacing w:val="-4"/>
        </w:rPr>
        <w:t xml:space="preserve"> </w:t>
      </w:r>
      <w:r>
        <w:t>indiquant</w:t>
      </w:r>
      <w:r>
        <w:rPr>
          <w:spacing w:val="-2"/>
        </w:rPr>
        <w:t xml:space="preserve"> </w:t>
      </w:r>
      <w:r>
        <w:t>l’étendue</w:t>
      </w:r>
      <w:r>
        <w:rPr>
          <w:spacing w:val="-2"/>
        </w:rPr>
        <w:t xml:space="preserve"> </w:t>
      </w:r>
      <w:r>
        <w:t>du</w:t>
      </w:r>
      <w:r>
        <w:rPr>
          <w:spacing w:val="-3"/>
        </w:rPr>
        <w:t xml:space="preserve"> </w:t>
      </w:r>
      <w:r>
        <w:t>problème</w:t>
      </w:r>
      <w:r>
        <w:rPr>
          <w:spacing w:val="-2"/>
        </w:rPr>
        <w:t xml:space="preserve"> </w:t>
      </w:r>
      <w:r>
        <w:t>et les</w:t>
      </w:r>
      <w:r>
        <w:rPr>
          <w:spacing w:val="-3"/>
        </w:rPr>
        <w:t xml:space="preserve"> </w:t>
      </w:r>
      <w:r>
        <w:t>mesures</w:t>
      </w:r>
      <w:r>
        <w:rPr>
          <w:spacing w:val="-4"/>
        </w:rPr>
        <w:t xml:space="preserve"> </w:t>
      </w:r>
      <w:r>
        <w:t>d’urgence</w:t>
      </w:r>
      <w:r>
        <w:rPr>
          <w:spacing w:val="-3"/>
        </w:rPr>
        <w:t xml:space="preserve"> </w:t>
      </w:r>
      <w:r>
        <w:t>à</w:t>
      </w:r>
      <w:r>
        <w:rPr>
          <w:spacing w:val="-7"/>
        </w:rPr>
        <w:t xml:space="preserve"> </w:t>
      </w:r>
      <w:r>
        <w:t>prendre</w:t>
      </w:r>
      <w:r>
        <w:rPr>
          <w:spacing w:val="-3"/>
        </w:rPr>
        <w:t xml:space="preserve"> </w:t>
      </w:r>
      <w:r>
        <w:t>par l’agence</w:t>
      </w:r>
      <w:r>
        <w:rPr>
          <w:spacing w:val="-1"/>
        </w:rPr>
        <w:t xml:space="preserve"> </w:t>
      </w:r>
      <w:r>
        <w:t>Seine-Amont.</w:t>
      </w:r>
    </w:p>
    <w:p w14:paraId="268CD0FB" w14:textId="77777777" w:rsidR="008532D4" w:rsidRDefault="008532D4">
      <w:pPr>
        <w:pStyle w:val="Corpsdetexte"/>
        <w:spacing w:before="1"/>
      </w:pPr>
    </w:p>
    <w:p w14:paraId="0339EDA0" w14:textId="77777777" w:rsidR="008532D4" w:rsidRDefault="001110B2">
      <w:pPr>
        <w:pStyle w:val="Corpsdetexte"/>
        <w:ind w:left="1030" w:right="191"/>
        <w:jc w:val="both"/>
      </w:pPr>
      <w:r>
        <w:t>En</w:t>
      </w:r>
      <w:r>
        <w:rPr>
          <w:spacing w:val="-3"/>
        </w:rPr>
        <w:t xml:space="preserve"> </w:t>
      </w:r>
      <w:r>
        <w:t>de</w:t>
      </w:r>
      <w:r>
        <w:rPr>
          <w:spacing w:val="-6"/>
        </w:rPr>
        <w:t xml:space="preserve"> </w:t>
      </w:r>
      <w:r>
        <w:t>crue</w:t>
      </w:r>
      <w:r>
        <w:rPr>
          <w:spacing w:val="-4"/>
        </w:rPr>
        <w:t xml:space="preserve"> </w:t>
      </w:r>
      <w:r>
        <w:t>et</w:t>
      </w:r>
      <w:r>
        <w:rPr>
          <w:spacing w:val="-4"/>
        </w:rPr>
        <w:t xml:space="preserve"> </w:t>
      </w:r>
      <w:r>
        <w:t>d’inondations,</w:t>
      </w:r>
      <w:r>
        <w:rPr>
          <w:spacing w:val="-3"/>
        </w:rPr>
        <w:t xml:space="preserve"> </w:t>
      </w:r>
      <w:r>
        <w:t>l’Agence</w:t>
      </w:r>
      <w:r>
        <w:rPr>
          <w:spacing w:val="-2"/>
        </w:rPr>
        <w:t xml:space="preserve"> </w:t>
      </w:r>
      <w:r>
        <w:t>Seine</w:t>
      </w:r>
      <w:r>
        <w:rPr>
          <w:spacing w:val="-3"/>
        </w:rPr>
        <w:t xml:space="preserve"> </w:t>
      </w:r>
      <w:r>
        <w:t>Amont</w:t>
      </w:r>
      <w:r>
        <w:rPr>
          <w:spacing w:val="-2"/>
        </w:rPr>
        <w:t xml:space="preserve"> </w:t>
      </w:r>
      <w:r>
        <w:t>pourra</w:t>
      </w:r>
      <w:r>
        <w:rPr>
          <w:spacing w:val="-4"/>
        </w:rPr>
        <w:t xml:space="preserve"> </w:t>
      </w:r>
      <w:r>
        <w:t>solliciter</w:t>
      </w:r>
      <w:r>
        <w:rPr>
          <w:spacing w:val="-4"/>
        </w:rPr>
        <w:t xml:space="preserve"> </w:t>
      </w:r>
      <w:r>
        <w:t>le</w:t>
      </w:r>
      <w:r>
        <w:rPr>
          <w:spacing w:val="-5"/>
        </w:rPr>
        <w:t xml:space="preserve"> </w:t>
      </w:r>
      <w:r>
        <w:t>renfort</w:t>
      </w:r>
      <w:r>
        <w:rPr>
          <w:spacing w:val="-1"/>
        </w:rPr>
        <w:t xml:space="preserve"> </w:t>
      </w:r>
      <w:r>
        <w:t>d’un</w:t>
      </w:r>
      <w:r>
        <w:rPr>
          <w:spacing w:val="-3"/>
        </w:rPr>
        <w:t xml:space="preserve"> </w:t>
      </w:r>
      <w:r>
        <w:t>deuxième agent supplémentaire pour mener à bien les missions citées ci-dessous. Ce renfort sera rémunéré au même titre que le surveillant principal par les prix</w:t>
      </w:r>
      <w:r>
        <w:rPr>
          <w:spacing w:val="-9"/>
        </w:rPr>
        <w:t xml:space="preserve"> </w:t>
      </w:r>
      <w:r>
        <w:t>3.1.</w:t>
      </w:r>
    </w:p>
    <w:p w14:paraId="605DCEB1" w14:textId="77777777" w:rsidR="008532D4" w:rsidRDefault="001110B2">
      <w:pPr>
        <w:pStyle w:val="Corpsdetexte"/>
        <w:ind w:left="1030" w:right="191"/>
        <w:jc w:val="both"/>
      </w:pPr>
      <w:r>
        <w:t>Les interventions pourront s’étendre au-delà des heures d’activité 08h-20h. Pour ce faire un prix fixé au BPU (prix n°3.1.4) rémunéra la mobilisation au-delà de ses heures.</w:t>
      </w:r>
    </w:p>
    <w:p w14:paraId="09CF45A8" w14:textId="77777777" w:rsidR="008532D4" w:rsidRDefault="008532D4">
      <w:pPr>
        <w:jc w:val="both"/>
        <w:sectPr w:rsidR="008532D4">
          <w:pgSz w:w="11910" w:h="16850"/>
          <w:pgMar w:top="1320" w:right="1220" w:bottom="1340" w:left="1240" w:header="859" w:footer="1141" w:gutter="0"/>
          <w:cols w:space="720"/>
        </w:sectPr>
      </w:pPr>
    </w:p>
    <w:p w14:paraId="6FAFF0FB" w14:textId="77777777" w:rsidR="008532D4" w:rsidRDefault="008532D4">
      <w:pPr>
        <w:pStyle w:val="Corpsdetexte"/>
        <w:spacing w:before="8"/>
        <w:rPr>
          <w:sz w:val="21"/>
        </w:rPr>
      </w:pPr>
    </w:p>
    <w:p w14:paraId="4BBCBACE" w14:textId="77777777" w:rsidR="008532D4" w:rsidRDefault="001110B2">
      <w:pPr>
        <w:pStyle w:val="Corpsdetexte"/>
        <w:spacing w:before="92"/>
        <w:ind w:left="1030" w:right="192"/>
        <w:jc w:val="both"/>
      </w:pPr>
      <w:r>
        <w:t>Le</w:t>
      </w:r>
      <w:r>
        <w:rPr>
          <w:spacing w:val="-7"/>
        </w:rPr>
        <w:t xml:space="preserve"> </w:t>
      </w:r>
      <w:r>
        <w:t>Titulaire</w:t>
      </w:r>
      <w:r>
        <w:rPr>
          <w:spacing w:val="-8"/>
        </w:rPr>
        <w:t xml:space="preserve"> </w:t>
      </w:r>
      <w:r>
        <w:t>inspecte</w:t>
      </w:r>
      <w:r>
        <w:rPr>
          <w:spacing w:val="-6"/>
        </w:rPr>
        <w:t xml:space="preserve"> </w:t>
      </w:r>
      <w:r>
        <w:t>les</w:t>
      </w:r>
      <w:r>
        <w:rPr>
          <w:spacing w:val="-5"/>
        </w:rPr>
        <w:t xml:space="preserve"> </w:t>
      </w:r>
      <w:r>
        <w:t>parties</w:t>
      </w:r>
      <w:r>
        <w:rPr>
          <w:spacing w:val="-6"/>
        </w:rPr>
        <w:t xml:space="preserve"> </w:t>
      </w:r>
      <w:r>
        <w:t>visitables</w:t>
      </w:r>
      <w:r>
        <w:rPr>
          <w:spacing w:val="-5"/>
        </w:rPr>
        <w:t xml:space="preserve"> </w:t>
      </w:r>
      <w:r>
        <w:t>des</w:t>
      </w:r>
      <w:r>
        <w:rPr>
          <w:spacing w:val="-5"/>
        </w:rPr>
        <w:t xml:space="preserve"> </w:t>
      </w:r>
      <w:r>
        <w:t>ports</w:t>
      </w:r>
      <w:r>
        <w:rPr>
          <w:spacing w:val="-5"/>
        </w:rPr>
        <w:t xml:space="preserve"> </w:t>
      </w:r>
      <w:r>
        <w:t>selon</w:t>
      </w:r>
      <w:r>
        <w:rPr>
          <w:spacing w:val="-7"/>
        </w:rPr>
        <w:t xml:space="preserve"> </w:t>
      </w:r>
      <w:r>
        <w:t>la</w:t>
      </w:r>
      <w:r>
        <w:rPr>
          <w:spacing w:val="-6"/>
        </w:rPr>
        <w:t xml:space="preserve"> </w:t>
      </w:r>
      <w:r>
        <w:t>fréquence</w:t>
      </w:r>
      <w:r>
        <w:rPr>
          <w:spacing w:val="-6"/>
        </w:rPr>
        <w:t xml:space="preserve"> </w:t>
      </w:r>
      <w:r>
        <w:t>définie.</w:t>
      </w:r>
      <w:r>
        <w:rPr>
          <w:spacing w:val="-6"/>
        </w:rPr>
        <w:t xml:space="preserve"> </w:t>
      </w:r>
      <w:r>
        <w:t>Pour</w:t>
      </w:r>
      <w:r>
        <w:rPr>
          <w:spacing w:val="-8"/>
        </w:rPr>
        <w:t xml:space="preserve"> </w:t>
      </w:r>
      <w:r>
        <w:t>les</w:t>
      </w:r>
      <w:r>
        <w:rPr>
          <w:spacing w:val="-6"/>
        </w:rPr>
        <w:t xml:space="preserve"> </w:t>
      </w:r>
      <w:r>
        <w:t>parties non visitables, le Titulaire proposera des solutions innovantes pour visiter les zones difficilement accessibles. La prestation intégrera la mise à disposition d’un drone ainsi que la rédaction d’un rapport comprenant des vues aériennes des sites portuaires objet de la commande et l’ensemble des démarches administrative permettant de réaliser ces inspections aériennes.</w:t>
      </w:r>
    </w:p>
    <w:p w14:paraId="225740C9" w14:textId="77777777" w:rsidR="008532D4" w:rsidRDefault="008532D4">
      <w:pPr>
        <w:pStyle w:val="Corpsdetexte"/>
      </w:pPr>
    </w:p>
    <w:p w14:paraId="085D3198" w14:textId="1F4CB542" w:rsidR="008532D4" w:rsidRDefault="001110B2">
      <w:pPr>
        <w:pStyle w:val="Paragraphedeliste"/>
        <w:numPr>
          <w:ilvl w:val="0"/>
          <w:numId w:val="4"/>
        </w:numPr>
        <w:tabs>
          <w:tab w:val="left" w:pos="1031"/>
        </w:tabs>
        <w:ind w:left="1181" w:right="188" w:hanging="360"/>
        <w:jc w:val="both"/>
      </w:pPr>
      <w:r>
        <w:t>Suite aux manifestations évènementielles sur les ports, inaugurations, manifestations de concessionnaires, nécessitant la mise à disposition d’espaces portuaires et / ou des interventions</w:t>
      </w:r>
      <w:r>
        <w:rPr>
          <w:spacing w:val="-9"/>
        </w:rPr>
        <w:t xml:space="preserve"> </w:t>
      </w:r>
      <w:r>
        <w:t>sur</w:t>
      </w:r>
      <w:r>
        <w:rPr>
          <w:spacing w:val="-6"/>
        </w:rPr>
        <w:t xml:space="preserve"> </w:t>
      </w:r>
      <w:r>
        <w:t>le</w:t>
      </w:r>
      <w:r>
        <w:rPr>
          <w:spacing w:val="-7"/>
        </w:rPr>
        <w:t xml:space="preserve"> </w:t>
      </w:r>
      <w:r>
        <w:t>site</w:t>
      </w:r>
      <w:r>
        <w:rPr>
          <w:spacing w:val="-7"/>
        </w:rPr>
        <w:t xml:space="preserve"> </w:t>
      </w:r>
      <w:r>
        <w:t>concerné,</w:t>
      </w:r>
      <w:r>
        <w:rPr>
          <w:spacing w:val="-7"/>
        </w:rPr>
        <w:t xml:space="preserve"> </w:t>
      </w:r>
      <w:r>
        <w:t>le</w:t>
      </w:r>
      <w:r>
        <w:rPr>
          <w:spacing w:val="-7"/>
        </w:rPr>
        <w:t xml:space="preserve"> </w:t>
      </w:r>
      <w:r>
        <w:t>prestataire</w:t>
      </w:r>
      <w:r>
        <w:rPr>
          <w:spacing w:val="-9"/>
        </w:rPr>
        <w:t xml:space="preserve"> </w:t>
      </w:r>
      <w:r>
        <w:t>assurera</w:t>
      </w:r>
      <w:r>
        <w:rPr>
          <w:spacing w:val="-7"/>
        </w:rPr>
        <w:t xml:space="preserve"> </w:t>
      </w:r>
      <w:r>
        <w:t>une</w:t>
      </w:r>
      <w:r>
        <w:rPr>
          <w:spacing w:val="-9"/>
        </w:rPr>
        <w:t xml:space="preserve"> </w:t>
      </w:r>
      <w:r>
        <w:t>surveillance</w:t>
      </w:r>
      <w:r>
        <w:rPr>
          <w:spacing w:val="-6"/>
        </w:rPr>
        <w:t xml:space="preserve"> </w:t>
      </w:r>
      <w:r>
        <w:t>afin</w:t>
      </w:r>
      <w:r>
        <w:rPr>
          <w:spacing w:val="-10"/>
        </w:rPr>
        <w:t xml:space="preserve"> </w:t>
      </w:r>
      <w:r>
        <w:t>de</w:t>
      </w:r>
      <w:r>
        <w:rPr>
          <w:spacing w:val="-9"/>
        </w:rPr>
        <w:t xml:space="preserve"> </w:t>
      </w:r>
      <w:r>
        <w:t>vérifier</w:t>
      </w:r>
      <w:r>
        <w:rPr>
          <w:spacing w:val="-8"/>
        </w:rPr>
        <w:t xml:space="preserve"> </w:t>
      </w:r>
      <w:r>
        <w:t xml:space="preserve">que les équipements associés aux quais sont remis dans leur état. Ces mobilisations peuvent s’opérer en week-end ou jour férié et feront l’objet autant que faire se peut d’une planification mensuelle de la part de </w:t>
      </w:r>
      <w:r w:rsidR="00652F9B">
        <w:t>HAROPA PORT DT PARIS</w:t>
      </w:r>
      <w:r>
        <w:t>.</w:t>
      </w:r>
    </w:p>
    <w:p w14:paraId="7A444E23" w14:textId="77777777" w:rsidR="008532D4" w:rsidRDefault="008532D4">
      <w:pPr>
        <w:pStyle w:val="Corpsdetexte"/>
        <w:rPr>
          <w:sz w:val="24"/>
        </w:rPr>
      </w:pPr>
    </w:p>
    <w:p w14:paraId="29767E37" w14:textId="77777777" w:rsidR="008532D4" w:rsidRDefault="008532D4">
      <w:pPr>
        <w:pStyle w:val="Corpsdetexte"/>
        <w:rPr>
          <w:sz w:val="20"/>
        </w:rPr>
      </w:pPr>
    </w:p>
    <w:p w14:paraId="41D4D43B" w14:textId="77777777" w:rsidR="008532D4" w:rsidRDefault="001110B2">
      <w:pPr>
        <w:pStyle w:val="Paragraphedeliste"/>
        <w:numPr>
          <w:ilvl w:val="0"/>
          <w:numId w:val="4"/>
        </w:numPr>
        <w:tabs>
          <w:tab w:val="left" w:pos="1031"/>
        </w:tabs>
        <w:ind w:left="1181" w:right="190" w:hanging="360"/>
        <w:jc w:val="both"/>
      </w:pPr>
      <w:r>
        <w:t>Organisation de visites de contrôle du domaine à partir de la voie d’eau (état des ouvrages) : le</w:t>
      </w:r>
      <w:r>
        <w:rPr>
          <w:spacing w:val="-9"/>
        </w:rPr>
        <w:t xml:space="preserve"> </w:t>
      </w:r>
      <w:r>
        <w:t>titulaire</w:t>
      </w:r>
      <w:r>
        <w:rPr>
          <w:spacing w:val="-9"/>
        </w:rPr>
        <w:t xml:space="preserve"> </w:t>
      </w:r>
      <w:r>
        <w:t>devra</w:t>
      </w:r>
      <w:r>
        <w:rPr>
          <w:spacing w:val="-6"/>
        </w:rPr>
        <w:t xml:space="preserve"> </w:t>
      </w:r>
      <w:r>
        <w:t>organiser</w:t>
      </w:r>
      <w:r>
        <w:rPr>
          <w:spacing w:val="-8"/>
        </w:rPr>
        <w:t xml:space="preserve"> </w:t>
      </w:r>
      <w:r>
        <w:t>ces</w:t>
      </w:r>
      <w:r>
        <w:rPr>
          <w:spacing w:val="-5"/>
        </w:rPr>
        <w:t xml:space="preserve"> </w:t>
      </w:r>
      <w:r>
        <w:t>visites</w:t>
      </w:r>
      <w:r>
        <w:rPr>
          <w:spacing w:val="-6"/>
        </w:rPr>
        <w:t xml:space="preserve"> </w:t>
      </w:r>
      <w:r>
        <w:t>sur</w:t>
      </w:r>
      <w:r>
        <w:rPr>
          <w:spacing w:val="-9"/>
        </w:rPr>
        <w:t xml:space="preserve"> </w:t>
      </w:r>
      <w:r>
        <w:t>les</w:t>
      </w:r>
      <w:r>
        <w:rPr>
          <w:spacing w:val="-5"/>
        </w:rPr>
        <w:t xml:space="preserve"> </w:t>
      </w:r>
      <w:r>
        <w:t>sites</w:t>
      </w:r>
      <w:r>
        <w:rPr>
          <w:spacing w:val="-4"/>
        </w:rPr>
        <w:t xml:space="preserve"> </w:t>
      </w:r>
      <w:r>
        <w:t>concernés,</w:t>
      </w:r>
      <w:r>
        <w:rPr>
          <w:spacing w:val="-10"/>
        </w:rPr>
        <w:t xml:space="preserve"> </w:t>
      </w:r>
      <w:r>
        <w:t>il</w:t>
      </w:r>
      <w:r>
        <w:rPr>
          <w:spacing w:val="-4"/>
        </w:rPr>
        <w:t xml:space="preserve"> </w:t>
      </w:r>
      <w:r>
        <w:t>devra</w:t>
      </w:r>
      <w:r>
        <w:rPr>
          <w:spacing w:val="-7"/>
        </w:rPr>
        <w:t xml:space="preserve"> </w:t>
      </w:r>
      <w:r>
        <w:t>pour</w:t>
      </w:r>
      <w:r>
        <w:rPr>
          <w:spacing w:val="-8"/>
        </w:rPr>
        <w:t xml:space="preserve"> </w:t>
      </w:r>
      <w:r>
        <w:t>ce</w:t>
      </w:r>
      <w:r>
        <w:rPr>
          <w:spacing w:val="-9"/>
        </w:rPr>
        <w:t xml:space="preserve"> </w:t>
      </w:r>
      <w:r>
        <w:t>faire</w:t>
      </w:r>
      <w:r>
        <w:rPr>
          <w:spacing w:val="-9"/>
        </w:rPr>
        <w:t xml:space="preserve"> </w:t>
      </w:r>
      <w:r>
        <w:t>fournir</w:t>
      </w:r>
      <w:r>
        <w:rPr>
          <w:spacing w:val="-8"/>
        </w:rPr>
        <w:t xml:space="preserve"> </w:t>
      </w:r>
      <w:r>
        <w:t>un bateau muni de son équipage et dûment autorisé à transporter des passagers (pour au maximum 3 personnes de l’agence), et à l’issue de cette visite fournir un rapport sur l’état constaté des sites visités accompagné si nécessaire de photos. Il devra prendre en compte tous les problèmes de sécurité et avoir souscris toutes les assurances nécessaires. Le surveillant</w:t>
      </w:r>
      <w:r>
        <w:rPr>
          <w:spacing w:val="-6"/>
        </w:rPr>
        <w:t xml:space="preserve"> </w:t>
      </w:r>
      <w:r>
        <w:t>de</w:t>
      </w:r>
      <w:r>
        <w:rPr>
          <w:spacing w:val="-9"/>
        </w:rPr>
        <w:t xml:space="preserve"> </w:t>
      </w:r>
      <w:r>
        <w:t>port</w:t>
      </w:r>
      <w:r>
        <w:rPr>
          <w:spacing w:val="-4"/>
        </w:rPr>
        <w:t xml:space="preserve"> </w:t>
      </w:r>
      <w:r>
        <w:t>ou</w:t>
      </w:r>
      <w:r>
        <w:rPr>
          <w:spacing w:val="-6"/>
        </w:rPr>
        <w:t xml:space="preserve"> </w:t>
      </w:r>
      <w:r>
        <w:t>toute</w:t>
      </w:r>
      <w:r>
        <w:rPr>
          <w:spacing w:val="-9"/>
        </w:rPr>
        <w:t xml:space="preserve"> </w:t>
      </w:r>
      <w:r>
        <w:t>personne</w:t>
      </w:r>
      <w:r>
        <w:rPr>
          <w:spacing w:val="-7"/>
        </w:rPr>
        <w:t xml:space="preserve"> </w:t>
      </w:r>
      <w:r>
        <w:t>habilitée</w:t>
      </w:r>
      <w:r>
        <w:rPr>
          <w:spacing w:val="-6"/>
        </w:rPr>
        <w:t xml:space="preserve"> </w:t>
      </w:r>
      <w:r>
        <w:t>par</w:t>
      </w:r>
      <w:r>
        <w:rPr>
          <w:spacing w:val="-8"/>
        </w:rPr>
        <w:t xml:space="preserve"> </w:t>
      </w:r>
      <w:r>
        <w:t>le</w:t>
      </w:r>
      <w:r>
        <w:rPr>
          <w:spacing w:val="-7"/>
        </w:rPr>
        <w:t xml:space="preserve"> </w:t>
      </w:r>
      <w:r>
        <w:t>Port,</w:t>
      </w:r>
      <w:r>
        <w:rPr>
          <w:spacing w:val="-4"/>
        </w:rPr>
        <w:t xml:space="preserve"> </w:t>
      </w:r>
      <w:r>
        <w:t>participera</w:t>
      </w:r>
      <w:r>
        <w:rPr>
          <w:spacing w:val="-5"/>
        </w:rPr>
        <w:t xml:space="preserve"> </w:t>
      </w:r>
      <w:r>
        <w:t>obligatoirement</w:t>
      </w:r>
      <w:r>
        <w:rPr>
          <w:spacing w:val="-6"/>
        </w:rPr>
        <w:t xml:space="preserve"> </w:t>
      </w:r>
      <w:r>
        <w:t>à</w:t>
      </w:r>
      <w:r>
        <w:rPr>
          <w:spacing w:val="-6"/>
        </w:rPr>
        <w:t xml:space="preserve"> </w:t>
      </w:r>
      <w:r>
        <w:t>cette visite.</w:t>
      </w:r>
    </w:p>
    <w:p w14:paraId="1CDEA384" w14:textId="77777777" w:rsidR="008532D4" w:rsidRDefault="008532D4">
      <w:pPr>
        <w:pStyle w:val="Corpsdetexte"/>
        <w:spacing w:before="1"/>
      </w:pPr>
    </w:p>
    <w:p w14:paraId="2433CEC1" w14:textId="77777777" w:rsidR="008532D4" w:rsidRDefault="001110B2">
      <w:pPr>
        <w:pStyle w:val="Paragraphedeliste"/>
        <w:numPr>
          <w:ilvl w:val="0"/>
          <w:numId w:val="4"/>
        </w:numPr>
        <w:tabs>
          <w:tab w:val="left" w:pos="1031"/>
        </w:tabs>
        <w:ind w:hanging="210"/>
      </w:pPr>
      <w:r>
        <w:t>Relevé de compteurs (eau, électricité,</w:t>
      </w:r>
      <w:r>
        <w:rPr>
          <w:spacing w:val="-6"/>
        </w:rPr>
        <w:t xml:space="preserve"> </w:t>
      </w:r>
      <w:r>
        <w:t>gaz…).</w:t>
      </w:r>
    </w:p>
    <w:p w14:paraId="728F86BF" w14:textId="77777777" w:rsidR="008532D4" w:rsidRDefault="008532D4">
      <w:pPr>
        <w:pStyle w:val="Corpsdetexte"/>
        <w:spacing w:before="1"/>
      </w:pPr>
    </w:p>
    <w:p w14:paraId="073135EA" w14:textId="77777777" w:rsidR="008532D4" w:rsidRDefault="001110B2">
      <w:pPr>
        <w:pStyle w:val="Corpsdetexte"/>
        <w:ind w:left="821"/>
      </w:pPr>
      <w:r>
        <w:t>Les prestations réalisées par le titulaire du présent marché sont les suivantes :</w:t>
      </w:r>
    </w:p>
    <w:p w14:paraId="05EE1479" w14:textId="77777777" w:rsidR="008532D4" w:rsidRDefault="008532D4">
      <w:pPr>
        <w:pStyle w:val="Corpsdetexte"/>
        <w:spacing w:before="1"/>
      </w:pPr>
    </w:p>
    <w:p w14:paraId="19941DDB" w14:textId="0F66CB7C" w:rsidR="008532D4" w:rsidRDefault="001110B2">
      <w:pPr>
        <w:pStyle w:val="Paragraphedeliste"/>
        <w:numPr>
          <w:ilvl w:val="0"/>
          <w:numId w:val="3"/>
        </w:numPr>
        <w:tabs>
          <w:tab w:val="left" w:pos="1247"/>
        </w:tabs>
        <w:ind w:right="193"/>
        <w:jc w:val="both"/>
      </w:pPr>
      <w:r>
        <w:t>Prestations courantes et récurrentes de relève de compteurs de fluides, sous-compteurs et compteurs</w:t>
      </w:r>
      <w:r>
        <w:rPr>
          <w:spacing w:val="-9"/>
        </w:rPr>
        <w:t xml:space="preserve"> </w:t>
      </w:r>
      <w:r>
        <w:t>divisionnaires</w:t>
      </w:r>
      <w:r>
        <w:rPr>
          <w:spacing w:val="-9"/>
        </w:rPr>
        <w:t xml:space="preserve"> </w:t>
      </w:r>
      <w:r>
        <w:t>de</w:t>
      </w:r>
      <w:r>
        <w:rPr>
          <w:spacing w:val="-7"/>
        </w:rPr>
        <w:t xml:space="preserve"> </w:t>
      </w:r>
      <w:r>
        <w:t>fluides,</w:t>
      </w:r>
      <w:r>
        <w:rPr>
          <w:spacing w:val="-9"/>
        </w:rPr>
        <w:t xml:space="preserve"> </w:t>
      </w:r>
      <w:r>
        <w:t>avec</w:t>
      </w:r>
      <w:r>
        <w:rPr>
          <w:spacing w:val="-7"/>
        </w:rPr>
        <w:t xml:space="preserve"> </w:t>
      </w:r>
      <w:r>
        <w:t>transmission</w:t>
      </w:r>
      <w:r>
        <w:rPr>
          <w:spacing w:val="-10"/>
        </w:rPr>
        <w:t xml:space="preserve"> </w:t>
      </w:r>
      <w:r>
        <w:t>des</w:t>
      </w:r>
      <w:r>
        <w:rPr>
          <w:spacing w:val="-5"/>
        </w:rPr>
        <w:t xml:space="preserve"> </w:t>
      </w:r>
      <w:r>
        <w:t>données</w:t>
      </w:r>
      <w:r>
        <w:rPr>
          <w:spacing w:val="-4"/>
        </w:rPr>
        <w:t xml:space="preserve"> </w:t>
      </w:r>
      <w:r>
        <w:t>à</w:t>
      </w:r>
      <w:r>
        <w:rPr>
          <w:spacing w:val="-7"/>
        </w:rPr>
        <w:t xml:space="preserve"> </w:t>
      </w:r>
      <w:r w:rsidR="00652F9B">
        <w:t>HAROPA PORT DT PARIS</w:t>
      </w:r>
      <w:r>
        <w:t>,</w:t>
      </w:r>
      <w:r>
        <w:rPr>
          <w:spacing w:val="-6"/>
        </w:rPr>
        <w:t xml:space="preserve"> </w:t>
      </w:r>
      <w:r>
        <w:t>aux</w:t>
      </w:r>
      <w:r>
        <w:rPr>
          <w:spacing w:val="-9"/>
        </w:rPr>
        <w:t xml:space="preserve"> </w:t>
      </w:r>
      <w:r>
        <w:t>fins notamment de suivi et de contrôle par le Port de ses charges de fluides</w:t>
      </w:r>
      <w:r>
        <w:rPr>
          <w:spacing w:val="-7"/>
        </w:rPr>
        <w:t xml:space="preserve"> </w:t>
      </w:r>
      <w:r>
        <w:t>;</w:t>
      </w:r>
    </w:p>
    <w:p w14:paraId="624A215D" w14:textId="77777777" w:rsidR="008532D4" w:rsidRDefault="008532D4">
      <w:pPr>
        <w:pStyle w:val="Corpsdetexte"/>
        <w:spacing w:before="10"/>
        <w:rPr>
          <w:sz w:val="21"/>
        </w:rPr>
      </w:pPr>
    </w:p>
    <w:p w14:paraId="50EEDF93" w14:textId="0B85E890" w:rsidR="008532D4" w:rsidRDefault="001110B2">
      <w:pPr>
        <w:pStyle w:val="Paragraphedeliste"/>
        <w:numPr>
          <w:ilvl w:val="0"/>
          <w:numId w:val="3"/>
        </w:numPr>
        <w:tabs>
          <w:tab w:val="left" w:pos="1247"/>
        </w:tabs>
        <w:spacing w:before="1"/>
        <w:ind w:right="193"/>
        <w:jc w:val="both"/>
      </w:pPr>
      <w:r>
        <w:t>Prestations complémentaires et ponctuelles de relèves de compteurs, sous-compteurs et compteurs divisionnaires de fluides, notamment dans le cadre de l’arrivée d’un client locataire de bureau(x) ou d’entrepôt(s), de réagencement de locaux avec réorganisation</w:t>
      </w:r>
      <w:r>
        <w:rPr>
          <w:spacing w:val="-39"/>
        </w:rPr>
        <w:t xml:space="preserve"> </w:t>
      </w:r>
      <w:r>
        <w:t xml:space="preserve">des compteurs de fluides, d’utilisation d’une source électrique sur un port dans le cadre d’une manifestation événementielle, etc. , avec transmission des données à </w:t>
      </w:r>
      <w:r w:rsidR="00652F9B">
        <w:t>HAROPA PORT DT PARIS</w:t>
      </w:r>
      <w:r>
        <w:t>.</w:t>
      </w:r>
    </w:p>
    <w:p w14:paraId="7703EEBA" w14:textId="77777777" w:rsidR="008532D4" w:rsidRDefault="008532D4">
      <w:pPr>
        <w:pStyle w:val="Corpsdetexte"/>
        <w:spacing w:before="9"/>
        <w:rPr>
          <w:sz w:val="21"/>
        </w:rPr>
      </w:pPr>
    </w:p>
    <w:p w14:paraId="6CEA5E16" w14:textId="77777777" w:rsidR="008532D4" w:rsidRDefault="001110B2">
      <w:pPr>
        <w:pStyle w:val="Corpsdetexte"/>
        <w:ind w:left="178" w:right="193"/>
        <w:jc w:val="both"/>
      </w:pPr>
      <w:r>
        <w:t>L’annexe n° 3 mentionne sur le Port de Bonneuil, l’emplacement des compteurs, sous-compteurs et compteurs divisionnaires de fluides pour lesquels une commande de relève pourra être demandée.</w:t>
      </w:r>
    </w:p>
    <w:p w14:paraId="76287065" w14:textId="77777777" w:rsidR="008532D4" w:rsidRDefault="008532D4">
      <w:pPr>
        <w:pStyle w:val="Corpsdetexte"/>
        <w:rPr>
          <w:sz w:val="24"/>
        </w:rPr>
      </w:pPr>
    </w:p>
    <w:p w14:paraId="086CBD05" w14:textId="77777777" w:rsidR="008532D4" w:rsidRDefault="008532D4">
      <w:pPr>
        <w:pStyle w:val="Corpsdetexte"/>
        <w:spacing w:before="2"/>
        <w:rPr>
          <w:sz w:val="20"/>
        </w:rPr>
      </w:pPr>
    </w:p>
    <w:p w14:paraId="4E9C12B3" w14:textId="77777777" w:rsidR="008532D4" w:rsidRDefault="001110B2">
      <w:pPr>
        <w:pStyle w:val="Corpsdetexte"/>
        <w:ind w:left="178"/>
        <w:jc w:val="both"/>
      </w:pPr>
      <w:r>
        <w:t>Le titulaire précise dans le mémoire technique ses délais d’intervention pour les différentes prestations.</w:t>
      </w:r>
    </w:p>
    <w:p w14:paraId="54864B79" w14:textId="77777777" w:rsidR="008532D4" w:rsidRDefault="008532D4">
      <w:pPr>
        <w:pStyle w:val="Corpsdetexte"/>
        <w:spacing w:before="9"/>
        <w:rPr>
          <w:sz w:val="21"/>
        </w:rPr>
      </w:pPr>
    </w:p>
    <w:p w14:paraId="3F0A30C2" w14:textId="77777777" w:rsidR="008532D4" w:rsidRDefault="001110B2">
      <w:pPr>
        <w:pStyle w:val="Corpsdetexte"/>
        <w:ind w:left="178" w:right="193"/>
        <w:jc w:val="both"/>
      </w:pPr>
      <w:r>
        <w:t>Les prestations intègrent toutes sujétions de déplacement et de moyens à la charge du titulaire pour la réalisation des prestations.</w:t>
      </w:r>
    </w:p>
    <w:p w14:paraId="04FD471D" w14:textId="77777777" w:rsidR="008532D4" w:rsidRDefault="008532D4">
      <w:pPr>
        <w:pStyle w:val="Corpsdetexte"/>
        <w:spacing w:before="2"/>
      </w:pPr>
    </w:p>
    <w:p w14:paraId="039DE5B3" w14:textId="0BC81EC0" w:rsidR="008532D4" w:rsidRDefault="001110B2">
      <w:pPr>
        <w:pStyle w:val="Corpsdetexte"/>
        <w:ind w:left="178" w:right="189"/>
        <w:jc w:val="both"/>
      </w:pPr>
      <w:r>
        <w:t>Le</w:t>
      </w:r>
      <w:r>
        <w:rPr>
          <w:spacing w:val="-7"/>
        </w:rPr>
        <w:t xml:space="preserve"> </w:t>
      </w:r>
      <w:r>
        <w:t>titulaire</w:t>
      </w:r>
      <w:r>
        <w:rPr>
          <w:spacing w:val="-6"/>
        </w:rPr>
        <w:t xml:space="preserve"> </w:t>
      </w:r>
      <w:r>
        <w:t>fait</w:t>
      </w:r>
      <w:r>
        <w:rPr>
          <w:spacing w:val="-6"/>
        </w:rPr>
        <w:t xml:space="preserve"> </w:t>
      </w:r>
      <w:r>
        <w:t>parvenir</w:t>
      </w:r>
      <w:r>
        <w:rPr>
          <w:spacing w:val="-4"/>
        </w:rPr>
        <w:t xml:space="preserve"> </w:t>
      </w:r>
      <w:r>
        <w:t>à</w:t>
      </w:r>
      <w:r>
        <w:rPr>
          <w:spacing w:val="-8"/>
        </w:rPr>
        <w:t xml:space="preserve"> </w:t>
      </w:r>
      <w:r w:rsidR="00652F9B">
        <w:t xml:space="preserve">HAROPA PORT DT PARIS </w:t>
      </w:r>
      <w:r>
        <w:t>les</w:t>
      </w:r>
      <w:r>
        <w:rPr>
          <w:spacing w:val="-6"/>
        </w:rPr>
        <w:t xml:space="preserve"> </w:t>
      </w:r>
      <w:r>
        <w:t>données</w:t>
      </w:r>
      <w:r>
        <w:rPr>
          <w:spacing w:val="-5"/>
        </w:rPr>
        <w:t xml:space="preserve"> </w:t>
      </w:r>
      <w:r>
        <w:t>de</w:t>
      </w:r>
      <w:r>
        <w:rPr>
          <w:spacing w:val="-8"/>
        </w:rPr>
        <w:t xml:space="preserve"> </w:t>
      </w:r>
      <w:r>
        <w:t>relève</w:t>
      </w:r>
      <w:r>
        <w:rPr>
          <w:spacing w:val="-7"/>
        </w:rPr>
        <w:t xml:space="preserve"> </w:t>
      </w:r>
      <w:r>
        <w:t>des</w:t>
      </w:r>
      <w:r>
        <w:rPr>
          <w:spacing w:val="-8"/>
        </w:rPr>
        <w:t xml:space="preserve"> </w:t>
      </w:r>
      <w:r>
        <w:t>index</w:t>
      </w:r>
      <w:r>
        <w:rPr>
          <w:spacing w:val="-6"/>
        </w:rPr>
        <w:t xml:space="preserve"> </w:t>
      </w:r>
      <w:r>
        <w:t>des</w:t>
      </w:r>
      <w:r>
        <w:rPr>
          <w:spacing w:val="-9"/>
        </w:rPr>
        <w:t xml:space="preserve"> </w:t>
      </w:r>
      <w:r>
        <w:t>compteurs,</w:t>
      </w:r>
      <w:r>
        <w:rPr>
          <w:spacing w:val="-8"/>
        </w:rPr>
        <w:t xml:space="preserve"> </w:t>
      </w:r>
      <w:r>
        <w:t>sous-compteurs et compteurs divisionnaires de fluides à relever sous forme d’un tableau Excel, photos à l’appui au maximum 15 jours après la réalisation de la</w:t>
      </w:r>
      <w:r>
        <w:rPr>
          <w:spacing w:val="-11"/>
        </w:rPr>
        <w:t xml:space="preserve"> </w:t>
      </w:r>
      <w:r>
        <w:t>relève.</w:t>
      </w:r>
    </w:p>
    <w:p w14:paraId="5B81C66A" w14:textId="77777777" w:rsidR="008532D4" w:rsidRDefault="008532D4">
      <w:pPr>
        <w:jc w:val="both"/>
        <w:sectPr w:rsidR="008532D4">
          <w:pgSz w:w="11910" w:h="16850"/>
          <w:pgMar w:top="1320" w:right="1220" w:bottom="1340" w:left="1240" w:header="859" w:footer="1141" w:gutter="0"/>
          <w:cols w:space="720"/>
        </w:sectPr>
      </w:pPr>
    </w:p>
    <w:p w14:paraId="1CA5A7CD" w14:textId="77777777" w:rsidR="008532D4" w:rsidRDefault="001110B2">
      <w:pPr>
        <w:pStyle w:val="Titre1"/>
        <w:spacing w:before="93"/>
        <w:jc w:val="left"/>
      </w:pPr>
      <w:bookmarkStart w:id="4" w:name="_bookmark4"/>
      <w:bookmarkEnd w:id="4"/>
      <w:r>
        <w:lastRenderedPageBreak/>
        <w:t>Article 3 - Fréquence et reporting des prestations</w:t>
      </w:r>
    </w:p>
    <w:p w14:paraId="1A232E67" w14:textId="77777777" w:rsidR="008532D4" w:rsidRDefault="008532D4">
      <w:pPr>
        <w:pStyle w:val="Corpsdetexte"/>
        <w:rPr>
          <w:b/>
          <w:sz w:val="28"/>
        </w:rPr>
      </w:pPr>
    </w:p>
    <w:p w14:paraId="52B7F178" w14:textId="77777777" w:rsidR="008532D4" w:rsidRDefault="001110B2">
      <w:pPr>
        <w:pStyle w:val="Titre2"/>
        <w:numPr>
          <w:ilvl w:val="1"/>
          <w:numId w:val="2"/>
        </w:numPr>
        <w:tabs>
          <w:tab w:val="left" w:pos="899"/>
        </w:tabs>
        <w:rPr>
          <w:u w:val="none"/>
        </w:rPr>
      </w:pPr>
      <w:bookmarkStart w:id="5" w:name="_bookmark5"/>
      <w:bookmarkEnd w:id="5"/>
      <w:r>
        <w:t>Surveillance des</w:t>
      </w:r>
      <w:r>
        <w:rPr>
          <w:spacing w:val="-2"/>
        </w:rPr>
        <w:t xml:space="preserve"> </w:t>
      </w:r>
      <w:r>
        <w:t>ports</w:t>
      </w:r>
    </w:p>
    <w:p w14:paraId="75B77071" w14:textId="77777777" w:rsidR="008532D4" w:rsidRDefault="008532D4">
      <w:pPr>
        <w:pStyle w:val="Corpsdetexte"/>
        <w:spacing w:before="2"/>
        <w:rPr>
          <w:i/>
          <w:sz w:val="19"/>
        </w:rPr>
      </w:pPr>
    </w:p>
    <w:p w14:paraId="196195D1" w14:textId="0264BA1B" w:rsidR="008532D4" w:rsidRDefault="001110B2">
      <w:pPr>
        <w:pStyle w:val="Corpsdetexte"/>
        <w:spacing w:before="91"/>
        <w:ind w:left="178" w:right="190"/>
        <w:jc w:val="both"/>
      </w:pPr>
      <w:r>
        <w:t>Les visites de l’ensemble des ports pour les prestations de surveillance définies au chapitre 1 Surveillance,</w:t>
      </w:r>
      <w:r>
        <w:rPr>
          <w:spacing w:val="-9"/>
        </w:rPr>
        <w:t xml:space="preserve"> </w:t>
      </w:r>
      <w:r>
        <w:t>seront</w:t>
      </w:r>
      <w:r>
        <w:rPr>
          <w:spacing w:val="-8"/>
        </w:rPr>
        <w:t xml:space="preserve"> </w:t>
      </w:r>
      <w:r>
        <w:t>effectuées</w:t>
      </w:r>
      <w:r>
        <w:rPr>
          <w:spacing w:val="-9"/>
        </w:rPr>
        <w:t xml:space="preserve"> </w:t>
      </w:r>
      <w:r>
        <w:t>2</w:t>
      </w:r>
      <w:r>
        <w:rPr>
          <w:spacing w:val="-9"/>
        </w:rPr>
        <w:t xml:space="preserve"> </w:t>
      </w:r>
      <w:r>
        <w:t>fois</w:t>
      </w:r>
      <w:r>
        <w:rPr>
          <w:spacing w:val="-9"/>
        </w:rPr>
        <w:t xml:space="preserve"> </w:t>
      </w:r>
      <w:r>
        <w:t>par</w:t>
      </w:r>
      <w:r>
        <w:rPr>
          <w:spacing w:val="-7"/>
        </w:rPr>
        <w:t xml:space="preserve"> </w:t>
      </w:r>
      <w:r>
        <w:t>mois</w:t>
      </w:r>
      <w:r>
        <w:rPr>
          <w:spacing w:val="-8"/>
        </w:rPr>
        <w:t xml:space="preserve"> </w:t>
      </w:r>
      <w:r>
        <w:t>et</w:t>
      </w:r>
      <w:r>
        <w:rPr>
          <w:spacing w:val="-11"/>
        </w:rPr>
        <w:t xml:space="preserve"> </w:t>
      </w:r>
      <w:r>
        <w:t>regroupées</w:t>
      </w:r>
      <w:r>
        <w:rPr>
          <w:spacing w:val="-8"/>
        </w:rPr>
        <w:t xml:space="preserve"> </w:t>
      </w:r>
      <w:r>
        <w:t>en</w:t>
      </w:r>
      <w:r>
        <w:rPr>
          <w:spacing w:val="-11"/>
        </w:rPr>
        <w:t xml:space="preserve"> </w:t>
      </w:r>
      <w:r>
        <w:t>tournées</w:t>
      </w:r>
      <w:r>
        <w:rPr>
          <w:spacing w:val="-9"/>
        </w:rPr>
        <w:t xml:space="preserve"> </w:t>
      </w:r>
      <w:r>
        <w:t>de</w:t>
      </w:r>
      <w:r>
        <w:rPr>
          <w:spacing w:val="-8"/>
        </w:rPr>
        <w:t xml:space="preserve"> </w:t>
      </w:r>
      <w:r>
        <w:t>secteur</w:t>
      </w:r>
      <w:r>
        <w:rPr>
          <w:spacing w:val="-11"/>
        </w:rPr>
        <w:t xml:space="preserve"> </w:t>
      </w:r>
      <w:r>
        <w:t>homogènes,</w:t>
      </w:r>
      <w:r>
        <w:rPr>
          <w:spacing w:val="-8"/>
        </w:rPr>
        <w:t xml:space="preserve"> </w:t>
      </w:r>
      <w:r>
        <w:t xml:space="preserve">définies entre le titulaire et </w:t>
      </w:r>
      <w:r w:rsidR="00652F9B">
        <w:t>HAROPA PORT DT PARIS</w:t>
      </w:r>
      <w:r>
        <w:t>. Après chaque passage sur les sites et berges portuaires, le titulaire établit une fiche de visite qui sera transmise à l’agence Seine-Amont, sous forme de fichier numérique. Fiche n° 1 jointe en</w:t>
      </w:r>
      <w:r>
        <w:rPr>
          <w:spacing w:val="-8"/>
        </w:rPr>
        <w:t xml:space="preserve"> </w:t>
      </w:r>
      <w:r>
        <w:t>annexe.</w:t>
      </w:r>
    </w:p>
    <w:p w14:paraId="4FBD22A8" w14:textId="77777777" w:rsidR="008532D4" w:rsidRDefault="001110B2">
      <w:pPr>
        <w:pStyle w:val="Corpsdetexte"/>
        <w:ind w:left="178" w:right="194"/>
        <w:jc w:val="both"/>
      </w:pPr>
      <w:r>
        <w:t>Celle-ci sera complétée par les constats d’occupation sans titre des bateaux. Afin de permettre la facturation des occupations, ces derniers seront signés de l’agent chargé de l’établissement de ces constats et transmis sous format papier.</w:t>
      </w:r>
    </w:p>
    <w:p w14:paraId="25E7558F" w14:textId="77777777" w:rsidR="008532D4" w:rsidRDefault="008532D4">
      <w:pPr>
        <w:pStyle w:val="Corpsdetexte"/>
        <w:spacing w:before="1"/>
      </w:pPr>
    </w:p>
    <w:p w14:paraId="36CA1036" w14:textId="4D900532" w:rsidR="008532D4" w:rsidRDefault="001110B2">
      <w:pPr>
        <w:pStyle w:val="Corpsdetexte"/>
        <w:ind w:left="178" w:right="189"/>
        <w:jc w:val="both"/>
      </w:pPr>
      <w:r>
        <w:t xml:space="preserve">En complément de ces visites, une réunion entre le représentant de l’Agence Seine Amont et le surveillant effectuant les visites et si nécessaire un autre représentant du titulaire se déroulera </w:t>
      </w:r>
      <w:r w:rsidR="00DD17F5">
        <w:t xml:space="preserve">au moins une fois </w:t>
      </w:r>
      <w:r>
        <w:t>au siège de l’agence, afin de faire le point sur les prestations y compris relève des compteurs et la situation de chacun des ports.</w:t>
      </w:r>
    </w:p>
    <w:p w14:paraId="00DCC97A" w14:textId="77777777" w:rsidR="008532D4" w:rsidRDefault="008532D4">
      <w:pPr>
        <w:pStyle w:val="Corpsdetexte"/>
        <w:rPr>
          <w:sz w:val="24"/>
        </w:rPr>
      </w:pPr>
    </w:p>
    <w:p w14:paraId="312A0957" w14:textId="77777777" w:rsidR="008532D4" w:rsidRDefault="008532D4">
      <w:pPr>
        <w:pStyle w:val="Corpsdetexte"/>
        <w:spacing w:before="11"/>
        <w:rPr>
          <w:sz w:val="19"/>
        </w:rPr>
      </w:pPr>
    </w:p>
    <w:p w14:paraId="34B5150A" w14:textId="77777777" w:rsidR="008532D4" w:rsidRDefault="001110B2">
      <w:pPr>
        <w:pStyle w:val="Corpsdetexte"/>
        <w:ind w:left="178" w:right="189"/>
        <w:jc w:val="both"/>
      </w:pPr>
      <w:r>
        <w:t>Au final, la surveillance et le suivi effectués dans le cadre défini ci-dessus devront aboutir à des propositions d’amélioration de la gestion. Les « propositions d’amélioration de la gestion des ports » devront faire l’objet d’un chapitre du rapport de visite</w:t>
      </w:r>
    </w:p>
    <w:p w14:paraId="21F4FC16" w14:textId="77777777" w:rsidR="008532D4" w:rsidRDefault="008532D4">
      <w:pPr>
        <w:pStyle w:val="Corpsdetexte"/>
        <w:rPr>
          <w:sz w:val="24"/>
        </w:rPr>
      </w:pPr>
    </w:p>
    <w:p w14:paraId="4E7792D9" w14:textId="77777777" w:rsidR="008532D4" w:rsidRDefault="008532D4">
      <w:pPr>
        <w:pStyle w:val="Corpsdetexte"/>
        <w:rPr>
          <w:sz w:val="24"/>
        </w:rPr>
      </w:pPr>
    </w:p>
    <w:p w14:paraId="5C496F87" w14:textId="77777777" w:rsidR="008532D4" w:rsidRDefault="001110B2">
      <w:pPr>
        <w:pStyle w:val="Titre2"/>
        <w:numPr>
          <w:ilvl w:val="1"/>
          <w:numId w:val="2"/>
        </w:numPr>
        <w:tabs>
          <w:tab w:val="left" w:pos="899"/>
        </w:tabs>
        <w:spacing w:before="195"/>
        <w:rPr>
          <w:u w:val="none"/>
        </w:rPr>
      </w:pPr>
      <w:bookmarkStart w:id="6" w:name="_bookmark6"/>
      <w:bookmarkEnd w:id="6"/>
      <w:r>
        <w:t>Relevé de</w:t>
      </w:r>
      <w:r>
        <w:rPr>
          <w:spacing w:val="-1"/>
        </w:rPr>
        <w:t xml:space="preserve"> </w:t>
      </w:r>
      <w:r>
        <w:t>compteurs</w:t>
      </w:r>
    </w:p>
    <w:p w14:paraId="0848645D" w14:textId="77777777" w:rsidR="008532D4" w:rsidRDefault="008532D4">
      <w:pPr>
        <w:pStyle w:val="Corpsdetexte"/>
        <w:spacing w:before="4"/>
        <w:rPr>
          <w:i/>
          <w:sz w:val="19"/>
        </w:rPr>
      </w:pPr>
    </w:p>
    <w:p w14:paraId="5C3F00DA" w14:textId="72C699FB" w:rsidR="008532D4" w:rsidRDefault="001110B2">
      <w:pPr>
        <w:pStyle w:val="Corpsdetexte"/>
        <w:spacing w:before="91"/>
        <w:ind w:left="178"/>
      </w:pPr>
      <w:r>
        <w:t xml:space="preserve">Les prestations et les fréquences desdites prestations feront l’objet d’une programmation et d’une planification entre le titulaire et </w:t>
      </w:r>
      <w:r w:rsidR="00652F9B">
        <w:t>HAROPA PORT DT PARIS</w:t>
      </w:r>
      <w:r>
        <w:t>.</w:t>
      </w:r>
    </w:p>
    <w:p w14:paraId="78108674" w14:textId="77777777" w:rsidR="008532D4" w:rsidRDefault="008532D4">
      <w:pPr>
        <w:pStyle w:val="Corpsdetexte"/>
      </w:pPr>
    </w:p>
    <w:p w14:paraId="2D03197C" w14:textId="77777777" w:rsidR="008532D4" w:rsidRDefault="001110B2">
      <w:pPr>
        <w:pStyle w:val="Titre3"/>
        <w:tabs>
          <w:tab w:val="left" w:pos="898"/>
        </w:tabs>
        <w:spacing w:before="1" w:line="269" w:lineRule="exact"/>
        <w:ind w:left="538"/>
      </w:pPr>
      <w:r>
        <w:rPr>
          <w:b w:val="0"/>
          <w:strike/>
          <w:spacing w:val="-56"/>
        </w:rPr>
        <w:t xml:space="preserve"> </w:t>
      </w:r>
      <w:r>
        <w:rPr>
          <w:rFonts w:ascii="Symbol" w:hAnsi="Symbol"/>
          <w:b w:val="0"/>
          <w:strike/>
        </w:rPr>
        <w:t></w:t>
      </w:r>
      <w:r>
        <w:rPr>
          <w:b w:val="0"/>
        </w:rPr>
        <w:tab/>
      </w:r>
      <w:r>
        <w:t>A la demande en fonction des entrées/ sorties d’amodiations des QUP et</w:t>
      </w:r>
      <w:r>
        <w:rPr>
          <w:spacing w:val="-15"/>
        </w:rPr>
        <w:t xml:space="preserve"> </w:t>
      </w:r>
      <w:r>
        <w:t>ICAL</w:t>
      </w:r>
    </w:p>
    <w:p w14:paraId="6AF581EF" w14:textId="77777777" w:rsidR="008532D4" w:rsidRDefault="001110B2">
      <w:pPr>
        <w:pStyle w:val="Titre3"/>
        <w:tabs>
          <w:tab w:val="left" w:pos="898"/>
        </w:tabs>
        <w:spacing w:line="269" w:lineRule="exact"/>
        <w:ind w:left="538"/>
      </w:pPr>
      <w:r>
        <w:rPr>
          <w:b w:val="0"/>
          <w:strike/>
          <w:spacing w:val="-56"/>
        </w:rPr>
        <w:t xml:space="preserve"> </w:t>
      </w:r>
      <w:r>
        <w:rPr>
          <w:rFonts w:ascii="Symbol" w:hAnsi="Symbol"/>
          <w:b w:val="0"/>
          <w:strike/>
        </w:rPr>
        <w:t></w:t>
      </w:r>
      <w:r>
        <w:rPr>
          <w:b w:val="0"/>
        </w:rPr>
        <w:tab/>
      </w:r>
      <w:r>
        <w:t>Mensuelle pour les compteurs fluides sur les ports de</w:t>
      </w:r>
      <w:r>
        <w:rPr>
          <w:spacing w:val="-14"/>
        </w:rPr>
        <w:t xml:space="preserve"> </w:t>
      </w:r>
      <w:r>
        <w:t>l’amont</w:t>
      </w:r>
    </w:p>
    <w:p w14:paraId="6786B07F" w14:textId="77777777" w:rsidR="008532D4" w:rsidRDefault="001110B2">
      <w:pPr>
        <w:pStyle w:val="Titre3"/>
        <w:numPr>
          <w:ilvl w:val="0"/>
          <w:numId w:val="1"/>
        </w:numPr>
        <w:tabs>
          <w:tab w:val="left" w:pos="898"/>
          <w:tab w:val="left" w:pos="899"/>
        </w:tabs>
        <w:spacing w:line="269" w:lineRule="exact"/>
        <w:ind w:hanging="361"/>
      </w:pPr>
      <w:r>
        <w:t>Mensuelle pour les compteurs fluides liés aux</w:t>
      </w:r>
      <w:r>
        <w:rPr>
          <w:spacing w:val="-11"/>
        </w:rPr>
        <w:t xml:space="preserve"> </w:t>
      </w:r>
      <w:r>
        <w:t>bâtiments</w:t>
      </w:r>
    </w:p>
    <w:p w14:paraId="352DEFF3" w14:textId="77777777" w:rsidR="008532D4" w:rsidRDefault="008532D4">
      <w:pPr>
        <w:pStyle w:val="Corpsdetexte"/>
        <w:rPr>
          <w:b/>
          <w:sz w:val="26"/>
        </w:rPr>
      </w:pPr>
    </w:p>
    <w:p w14:paraId="3E5B01C3" w14:textId="63334901" w:rsidR="008532D4" w:rsidRDefault="001110B2">
      <w:pPr>
        <w:pStyle w:val="Corpsdetexte"/>
        <w:spacing w:before="220"/>
        <w:ind w:left="178"/>
      </w:pPr>
      <w:r>
        <w:t xml:space="preserve">Préalablement à toute intervention, le titulaire indiquera à </w:t>
      </w:r>
      <w:r w:rsidR="00652F9B">
        <w:t xml:space="preserve">HAROPA PORT DT PARIS </w:t>
      </w:r>
      <w:r>
        <w:t>:</w:t>
      </w:r>
    </w:p>
    <w:p w14:paraId="445F706E" w14:textId="77777777" w:rsidR="008532D4" w:rsidRDefault="008532D4">
      <w:pPr>
        <w:pStyle w:val="Corpsdetexte"/>
        <w:spacing w:before="1"/>
      </w:pPr>
    </w:p>
    <w:p w14:paraId="1C68F698" w14:textId="77777777" w:rsidR="008532D4" w:rsidRDefault="001110B2">
      <w:pPr>
        <w:pStyle w:val="Paragraphedeliste"/>
        <w:numPr>
          <w:ilvl w:val="0"/>
          <w:numId w:val="1"/>
        </w:numPr>
        <w:tabs>
          <w:tab w:val="left" w:pos="898"/>
          <w:tab w:val="left" w:pos="899"/>
        </w:tabs>
        <w:ind w:hanging="361"/>
      </w:pPr>
      <w:r>
        <w:t>les dates et horaires d’intervention ;</w:t>
      </w:r>
    </w:p>
    <w:p w14:paraId="01C8D567" w14:textId="77777777" w:rsidR="008532D4" w:rsidRDefault="001110B2">
      <w:pPr>
        <w:pStyle w:val="Paragraphedeliste"/>
        <w:numPr>
          <w:ilvl w:val="0"/>
          <w:numId w:val="1"/>
        </w:numPr>
        <w:tabs>
          <w:tab w:val="left" w:pos="898"/>
          <w:tab w:val="left" w:pos="899"/>
        </w:tabs>
        <w:ind w:right="197"/>
      </w:pPr>
      <w:r>
        <w:t>le nom des personnels assurant la prestation, ainsi que la marque et l’immatriculation des véhicules de services utilisés par les personnels du titulaire le cas</w:t>
      </w:r>
      <w:r>
        <w:rPr>
          <w:spacing w:val="-11"/>
        </w:rPr>
        <w:t xml:space="preserve"> </w:t>
      </w:r>
      <w:r>
        <w:t>échéant.</w:t>
      </w:r>
    </w:p>
    <w:p w14:paraId="10AF7C08" w14:textId="77777777" w:rsidR="008532D4" w:rsidRDefault="008532D4">
      <w:pPr>
        <w:pStyle w:val="Corpsdetexte"/>
        <w:spacing w:before="10"/>
        <w:rPr>
          <w:sz w:val="21"/>
        </w:rPr>
      </w:pPr>
    </w:p>
    <w:p w14:paraId="3735E772" w14:textId="77777777" w:rsidR="008532D4" w:rsidRDefault="001110B2">
      <w:pPr>
        <w:pStyle w:val="Corpsdetexte"/>
        <w:ind w:left="178"/>
      </w:pPr>
      <w:r>
        <w:t>Sans</w:t>
      </w:r>
      <w:r>
        <w:rPr>
          <w:spacing w:val="-11"/>
        </w:rPr>
        <w:t xml:space="preserve"> </w:t>
      </w:r>
      <w:r>
        <w:t>remise</w:t>
      </w:r>
      <w:r>
        <w:rPr>
          <w:spacing w:val="-10"/>
        </w:rPr>
        <w:t xml:space="preserve"> </w:t>
      </w:r>
      <w:r>
        <w:t>de</w:t>
      </w:r>
      <w:r>
        <w:rPr>
          <w:spacing w:val="-14"/>
        </w:rPr>
        <w:t xml:space="preserve"> </w:t>
      </w:r>
      <w:r>
        <w:t>ces</w:t>
      </w:r>
      <w:r>
        <w:rPr>
          <w:spacing w:val="-10"/>
        </w:rPr>
        <w:t xml:space="preserve"> </w:t>
      </w:r>
      <w:r>
        <w:t>informations</w:t>
      </w:r>
      <w:r>
        <w:rPr>
          <w:spacing w:val="-10"/>
        </w:rPr>
        <w:t xml:space="preserve"> </w:t>
      </w:r>
      <w:r>
        <w:t>préalablement</w:t>
      </w:r>
      <w:r>
        <w:rPr>
          <w:spacing w:val="-11"/>
        </w:rPr>
        <w:t xml:space="preserve"> </w:t>
      </w:r>
      <w:r>
        <w:t>à</w:t>
      </w:r>
      <w:r>
        <w:rPr>
          <w:spacing w:val="-11"/>
        </w:rPr>
        <w:t xml:space="preserve"> </w:t>
      </w:r>
      <w:r>
        <w:t>la</w:t>
      </w:r>
      <w:r>
        <w:rPr>
          <w:spacing w:val="-14"/>
        </w:rPr>
        <w:t xml:space="preserve"> </w:t>
      </w:r>
      <w:r>
        <w:t>réalisation</w:t>
      </w:r>
      <w:r>
        <w:rPr>
          <w:spacing w:val="-11"/>
        </w:rPr>
        <w:t xml:space="preserve"> </w:t>
      </w:r>
      <w:r>
        <w:t>des</w:t>
      </w:r>
      <w:r>
        <w:rPr>
          <w:spacing w:val="-10"/>
        </w:rPr>
        <w:t xml:space="preserve"> </w:t>
      </w:r>
      <w:r>
        <w:t>prestations,</w:t>
      </w:r>
      <w:r>
        <w:rPr>
          <w:spacing w:val="-14"/>
        </w:rPr>
        <w:t xml:space="preserve"> </w:t>
      </w:r>
      <w:r>
        <w:t>les</w:t>
      </w:r>
      <w:r>
        <w:rPr>
          <w:spacing w:val="-5"/>
        </w:rPr>
        <w:t xml:space="preserve"> </w:t>
      </w:r>
      <w:r>
        <w:t>personnels</w:t>
      </w:r>
      <w:r>
        <w:rPr>
          <w:spacing w:val="-11"/>
        </w:rPr>
        <w:t xml:space="preserve"> </w:t>
      </w:r>
      <w:r>
        <w:t>du</w:t>
      </w:r>
      <w:r>
        <w:rPr>
          <w:spacing w:val="-11"/>
        </w:rPr>
        <w:t xml:space="preserve"> </w:t>
      </w:r>
      <w:r>
        <w:t>titulaire pourront se voir refuser l’accès au</w:t>
      </w:r>
      <w:r>
        <w:rPr>
          <w:spacing w:val="-7"/>
        </w:rPr>
        <w:t xml:space="preserve"> </w:t>
      </w:r>
      <w:r>
        <w:t>site.</w:t>
      </w:r>
    </w:p>
    <w:p w14:paraId="29FCD529" w14:textId="77777777" w:rsidR="008532D4" w:rsidRDefault="008532D4">
      <w:pPr>
        <w:pStyle w:val="Corpsdetexte"/>
      </w:pPr>
    </w:p>
    <w:p w14:paraId="638A4A14" w14:textId="77777777" w:rsidR="008532D4" w:rsidRDefault="001110B2">
      <w:pPr>
        <w:pStyle w:val="Corpsdetexte"/>
        <w:ind w:left="178"/>
      </w:pPr>
      <w:r>
        <w:t>Les prestations seront réalisées de façon à ne pas gêner le travail des personnels affectés dans les différents locaux et sites objets des prestations prévues au présent marché.</w:t>
      </w:r>
    </w:p>
    <w:p w14:paraId="4B48C658" w14:textId="77777777" w:rsidR="008532D4" w:rsidRDefault="008532D4">
      <w:pPr>
        <w:pStyle w:val="Corpsdetexte"/>
        <w:spacing w:before="11"/>
        <w:rPr>
          <w:sz w:val="21"/>
        </w:rPr>
      </w:pPr>
    </w:p>
    <w:p w14:paraId="41EDF915" w14:textId="116027C3" w:rsidR="008532D4" w:rsidRDefault="001110B2">
      <w:pPr>
        <w:pStyle w:val="Corpsdetexte"/>
        <w:ind w:left="178"/>
      </w:pPr>
      <w:r>
        <w:t xml:space="preserve">Sauf décision contraire </w:t>
      </w:r>
      <w:r w:rsidR="00652F9B">
        <w:t>de HAROPA PORT DT PARIS</w:t>
      </w:r>
      <w:r>
        <w:t>, les prestations ne devront pas être effectuées avant 8h00 ou après 18h00.</w:t>
      </w:r>
    </w:p>
    <w:p w14:paraId="61796FAC" w14:textId="77777777" w:rsidR="008532D4" w:rsidRDefault="008532D4">
      <w:pPr>
        <w:pStyle w:val="Corpsdetexte"/>
        <w:spacing w:before="1"/>
      </w:pPr>
    </w:p>
    <w:p w14:paraId="0ABDF98C" w14:textId="77777777" w:rsidR="008532D4" w:rsidRDefault="001110B2">
      <w:pPr>
        <w:pStyle w:val="Corpsdetexte"/>
        <w:ind w:left="178"/>
      </w:pPr>
      <w:r>
        <w:t>Le titulaire du marché fournit à minima les données de relève suivantes :</w:t>
      </w:r>
    </w:p>
    <w:p w14:paraId="351B1E17" w14:textId="77777777" w:rsidR="008532D4" w:rsidRDefault="008532D4">
      <w:pPr>
        <w:sectPr w:rsidR="008532D4">
          <w:pgSz w:w="11910" w:h="16850"/>
          <w:pgMar w:top="1320" w:right="1220" w:bottom="1340" w:left="1240" w:header="859" w:footer="1141" w:gutter="0"/>
          <w:cols w:space="720"/>
        </w:sectPr>
      </w:pPr>
    </w:p>
    <w:p w14:paraId="6C5E34F7" w14:textId="77777777" w:rsidR="008532D4" w:rsidRDefault="001110B2">
      <w:pPr>
        <w:pStyle w:val="Paragraphedeliste"/>
        <w:numPr>
          <w:ilvl w:val="0"/>
          <w:numId w:val="1"/>
        </w:numPr>
        <w:tabs>
          <w:tab w:val="left" w:pos="899"/>
        </w:tabs>
        <w:spacing w:before="91"/>
        <w:ind w:right="191"/>
        <w:jc w:val="both"/>
      </w:pPr>
      <w:r>
        <w:lastRenderedPageBreak/>
        <w:t>Etats détaillés de relève des compteurs, sous-compteurs et compteurs divisionnaires de fluides, en version papier et en version électronique, avec une exploitation possible des données au format tableur pour la version électronique (compatibilité avec le logiciel Microsoft Excel format.xls obligatoire) ;</w:t>
      </w:r>
    </w:p>
    <w:p w14:paraId="7522D50C" w14:textId="77777777" w:rsidR="008532D4" w:rsidRDefault="008532D4">
      <w:pPr>
        <w:pStyle w:val="Corpsdetexte"/>
        <w:spacing w:before="9"/>
        <w:rPr>
          <w:sz w:val="21"/>
        </w:rPr>
      </w:pPr>
    </w:p>
    <w:p w14:paraId="54542E29" w14:textId="77777777" w:rsidR="008532D4" w:rsidRDefault="001110B2">
      <w:pPr>
        <w:pStyle w:val="Paragraphedeliste"/>
        <w:numPr>
          <w:ilvl w:val="0"/>
          <w:numId w:val="1"/>
        </w:numPr>
        <w:tabs>
          <w:tab w:val="left" w:pos="899"/>
        </w:tabs>
        <w:ind w:right="194"/>
        <w:jc w:val="both"/>
      </w:pPr>
      <w:r>
        <w:t>Une photo de chaque compteur, sous-compteur ou compteur divisionnaire relevé, permettant une</w:t>
      </w:r>
      <w:r>
        <w:rPr>
          <w:spacing w:val="-16"/>
        </w:rPr>
        <w:t xml:space="preserve"> </w:t>
      </w:r>
      <w:r>
        <w:t>lecture</w:t>
      </w:r>
      <w:r>
        <w:rPr>
          <w:spacing w:val="-15"/>
        </w:rPr>
        <w:t xml:space="preserve"> </w:t>
      </w:r>
      <w:r>
        <w:t>facile</w:t>
      </w:r>
      <w:r>
        <w:rPr>
          <w:spacing w:val="-15"/>
        </w:rPr>
        <w:t xml:space="preserve"> </w:t>
      </w:r>
      <w:r>
        <w:t>des</w:t>
      </w:r>
      <w:r>
        <w:rPr>
          <w:spacing w:val="-15"/>
        </w:rPr>
        <w:t xml:space="preserve"> </w:t>
      </w:r>
      <w:r>
        <w:t>références</w:t>
      </w:r>
      <w:r>
        <w:rPr>
          <w:spacing w:val="-15"/>
        </w:rPr>
        <w:t xml:space="preserve"> </w:t>
      </w:r>
      <w:r>
        <w:t>du</w:t>
      </w:r>
      <w:r>
        <w:rPr>
          <w:spacing w:val="-16"/>
        </w:rPr>
        <w:t xml:space="preserve"> </w:t>
      </w:r>
      <w:r>
        <w:t>compteur</w:t>
      </w:r>
      <w:r>
        <w:rPr>
          <w:spacing w:val="-16"/>
        </w:rPr>
        <w:t xml:space="preserve"> </w:t>
      </w:r>
      <w:r>
        <w:t>et</w:t>
      </w:r>
      <w:r>
        <w:rPr>
          <w:spacing w:val="-15"/>
        </w:rPr>
        <w:t xml:space="preserve"> </w:t>
      </w:r>
      <w:r>
        <w:t>des</w:t>
      </w:r>
      <w:r>
        <w:rPr>
          <w:spacing w:val="-15"/>
        </w:rPr>
        <w:t xml:space="preserve"> </w:t>
      </w:r>
      <w:r>
        <w:t>index</w:t>
      </w:r>
      <w:r>
        <w:rPr>
          <w:spacing w:val="-15"/>
        </w:rPr>
        <w:t xml:space="preserve"> </w:t>
      </w:r>
      <w:r>
        <w:t>relevés,</w:t>
      </w:r>
      <w:r>
        <w:rPr>
          <w:spacing w:val="-16"/>
        </w:rPr>
        <w:t xml:space="preserve"> </w:t>
      </w:r>
      <w:r>
        <w:t>en</w:t>
      </w:r>
      <w:r>
        <w:rPr>
          <w:spacing w:val="-15"/>
        </w:rPr>
        <w:t xml:space="preserve"> </w:t>
      </w:r>
      <w:r>
        <w:t>version</w:t>
      </w:r>
      <w:r>
        <w:rPr>
          <w:spacing w:val="-16"/>
        </w:rPr>
        <w:t xml:space="preserve"> </w:t>
      </w:r>
      <w:r>
        <w:t>papier</w:t>
      </w:r>
      <w:r>
        <w:rPr>
          <w:spacing w:val="-17"/>
        </w:rPr>
        <w:t xml:space="preserve"> </w:t>
      </w:r>
      <w:r>
        <w:t>et</w:t>
      </w:r>
      <w:r>
        <w:rPr>
          <w:spacing w:val="-16"/>
        </w:rPr>
        <w:t xml:space="preserve"> </w:t>
      </w:r>
      <w:r>
        <w:t>en</w:t>
      </w:r>
      <w:r>
        <w:rPr>
          <w:spacing w:val="-15"/>
        </w:rPr>
        <w:t xml:space="preserve"> </w:t>
      </w:r>
      <w:r>
        <w:t>version électronique.</w:t>
      </w:r>
    </w:p>
    <w:p w14:paraId="3C7BBE06" w14:textId="77777777" w:rsidR="008532D4" w:rsidRDefault="008532D4">
      <w:pPr>
        <w:pStyle w:val="Corpsdetexte"/>
      </w:pPr>
    </w:p>
    <w:p w14:paraId="7235D1EE" w14:textId="6CD06E28" w:rsidR="008532D4" w:rsidRDefault="001110B2">
      <w:pPr>
        <w:pStyle w:val="Corpsdetexte"/>
        <w:ind w:left="178" w:right="196"/>
        <w:jc w:val="both"/>
      </w:pPr>
      <w:r>
        <w:t xml:space="preserve">La forme et le format des états de relève des compteurs de fluides seront définis par </w:t>
      </w:r>
      <w:r w:rsidR="00652F9B">
        <w:t>HAROPA PORT DT PARIS</w:t>
      </w:r>
      <w:r>
        <w:t>, sur la base de la ou des propositions du titulaire dans son mémoire technique, au cours d’une réunion de cadrage tenue à la prise d’effet du présent marché.</w:t>
      </w:r>
    </w:p>
    <w:p w14:paraId="15C38AEE" w14:textId="77777777" w:rsidR="008532D4" w:rsidRDefault="008532D4">
      <w:pPr>
        <w:pStyle w:val="Corpsdetexte"/>
        <w:spacing w:before="10"/>
        <w:rPr>
          <w:sz w:val="21"/>
        </w:rPr>
      </w:pPr>
    </w:p>
    <w:p w14:paraId="09B57C7E" w14:textId="77777777" w:rsidR="008532D4" w:rsidRDefault="001110B2">
      <w:pPr>
        <w:pStyle w:val="Corpsdetexte"/>
        <w:ind w:left="178" w:right="194"/>
        <w:jc w:val="both"/>
      </w:pPr>
      <w:r>
        <w:t>Les états de relève des compteurs, des sous-compteurs et des compteurs divisionnaires de fluides comprendront à minima :</w:t>
      </w:r>
    </w:p>
    <w:p w14:paraId="1275B1D0" w14:textId="77777777" w:rsidR="008532D4" w:rsidRDefault="001110B2">
      <w:pPr>
        <w:pStyle w:val="Paragraphedeliste"/>
        <w:numPr>
          <w:ilvl w:val="0"/>
          <w:numId w:val="1"/>
        </w:numPr>
        <w:tabs>
          <w:tab w:val="left" w:pos="899"/>
        </w:tabs>
        <w:spacing w:before="2" w:line="269" w:lineRule="exact"/>
        <w:ind w:hanging="361"/>
        <w:jc w:val="both"/>
      </w:pPr>
      <w:r>
        <w:t>la date de l’opération de relevé</w:t>
      </w:r>
      <w:r>
        <w:rPr>
          <w:spacing w:val="-2"/>
        </w:rPr>
        <w:t xml:space="preserve"> </w:t>
      </w:r>
      <w:r>
        <w:t>;</w:t>
      </w:r>
    </w:p>
    <w:p w14:paraId="48332957" w14:textId="77777777" w:rsidR="008532D4" w:rsidRDefault="001110B2">
      <w:pPr>
        <w:pStyle w:val="Paragraphedeliste"/>
        <w:numPr>
          <w:ilvl w:val="0"/>
          <w:numId w:val="1"/>
        </w:numPr>
        <w:tabs>
          <w:tab w:val="left" w:pos="899"/>
        </w:tabs>
        <w:spacing w:line="269" w:lineRule="exact"/>
        <w:ind w:hanging="361"/>
        <w:jc w:val="both"/>
      </w:pPr>
      <w:r>
        <w:t>la nature du fluide (eau, gaz, électricité…) ;</w:t>
      </w:r>
    </w:p>
    <w:p w14:paraId="6DC5D1F5" w14:textId="174573F8" w:rsidR="008532D4" w:rsidRDefault="001110B2">
      <w:pPr>
        <w:pStyle w:val="Paragraphedeliste"/>
        <w:numPr>
          <w:ilvl w:val="0"/>
          <w:numId w:val="1"/>
        </w:numPr>
        <w:tabs>
          <w:tab w:val="left" w:pos="899"/>
        </w:tabs>
        <w:ind w:right="192"/>
        <w:jc w:val="both"/>
      </w:pPr>
      <w:r>
        <w:t xml:space="preserve">les références du compteur (type et numéro), et le cas échéant la codification de chaque compteur, sous-compteur et compteur divisionnaire à définir d’un commun accord entre </w:t>
      </w:r>
      <w:r w:rsidR="00652F9B">
        <w:t xml:space="preserve">HAROPA PORT DT PARIS </w:t>
      </w:r>
      <w:r>
        <w:t>et le titulaire du marché</w:t>
      </w:r>
      <w:r>
        <w:rPr>
          <w:spacing w:val="-7"/>
        </w:rPr>
        <w:t xml:space="preserve"> </w:t>
      </w:r>
      <w:r>
        <w:t>;</w:t>
      </w:r>
    </w:p>
    <w:p w14:paraId="59149EA9" w14:textId="77777777" w:rsidR="008532D4" w:rsidRDefault="001110B2">
      <w:pPr>
        <w:pStyle w:val="Paragraphedeliste"/>
        <w:numPr>
          <w:ilvl w:val="0"/>
          <w:numId w:val="1"/>
        </w:numPr>
        <w:tabs>
          <w:tab w:val="left" w:pos="899"/>
        </w:tabs>
        <w:spacing w:line="269" w:lineRule="exact"/>
        <w:ind w:hanging="361"/>
        <w:jc w:val="both"/>
      </w:pPr>
      <w:r>
        <w:t>l’adresse de localisation du compteur, et le bâtiment ou site desservi</w:t>
      </w:r>
      <w:r>
        <w:rPr>
          <w:spacing w:val="-4"/>
        </w:rPr>
        <w:t xml:space="preserve"> </w:t>
      </w:r>
      <w:r>
        <w:t>;</w:t>
      </w:r>
    </w:p>
    <w:p w14:paraId="0717A093" w14:textId="77777777" w:rsidR="008532D4" w:rsidRDefault="001110B2">
      <w:pPr>
        <w:pStyle w:val="Paragraphedeliste"/>
        <w:numPr>
          <w:ilvl w:val="0"/>
          <w:numId w:val="1"/>
        </w:numPr>
        <w:tabs>
          <w:tab w:val="left" w:pos="898"/>
          <w:tab w:val="left" w:pos="899"/>
        </w:tabs>
        <w:ind w:right="193"/>
      </w:pPr>
      <w:r>
        <w:t>les données et index de consommation issues des compteurs, sous-compteurs et compteurs divisionnaires de fluides ;</w:t>
      </w:r>
    </w:p>
    <w:p w14:paraId="3077DF73" w14:textId="77777777" w:rsidR="008532D4" w:rsidRDefault="001110B2">
      <w:pPr>
        <w:pStyle w:val="Paragraphedeliste"/>
        <w:numPr>
          <w:ilvl w:val="0"/>
          <w:numId w:val="1"/>
        </w:numPr>
        <w:tabs>
          <w:tab w:val="left" w:pos="898"/>
          <w:tab w:val="left" w:pos="899"/>
        </w:tabs>
        <w:ind w:right="194"/>
      </w:pPr>
      <w:r>
        <w:t>l’historique des quatre dernières relèves de chaque compteur, sous-compteur et compteur divisionnaire</w:t>
      </w:r>
      <w:r>
        <w:rPr>
          <w:spacing w:val="-2"/>
        </w:rPr>
        <w:t xml:space="preserve"> </w:t>
      </w:r>
      <w:r>
        <w:t>;</w:t>
      </w:r>
    </w:p>
    <w:p w14:paraId="01C41386" w14:textId="77777777" w:rsidR="008532D4" w:rsidRDefault="001110B2">
      <w:pPr>
        <w:pStyle w:val="Paragraphedeliste"/>
        <w:numPr>
          <w:ilvl w:val="0"/>
          <w:numId w:val="1"/>
        </w:numPr>
        <w:tabs>
          <w:tab w:val="left" w:pos="898"/>
          <w:tab w:val="left" w:pos="899"/>
        </w:tabs>
        <w:ind w:right="189"/>
      </w:pPr>
      <w:r>
        <w:t>un contrôle des écarts entre les relèves d’un compteur, de ses sous-compteurs et de ses compteurs divisionnaires</w:t>
      </w:r>
      <w:r>
        <w:rPr>
          <w:spacing w:val="-1"/>
        </w:rPr>
        <w:t xml:space="preserve"> </w:t>
      </w:r>
      <w:r>
        <w:t>;</w:t>
      </w:r>
    </w:p>
    <w:p w14:paraId="5A2DBFDD" w14:textId="77777777" w:rsidR="008532D4" w:rsidRDefault="001110B2">
      <w:pPr>
        <w:pStyle w:val="Corpsdetexte"/>
        <w:ind w:left="178" w:right="193"/>
        <w:jc w:val="both"/>
      </w:pPr>
      <w:r>
        <w:t>Un</w:t>
      </w:r>
      <w:r>
        <w:rPr>
          <w:spacing w:val="-9"/>
        </w:rPr>
        <w:t xml:space="preserve"> </w:t>
      </w:r>
      <w:r>
        <w:t>commentaire</w:t>
      </w:r>
      <w:r>
        <w:rPr>
          <w:spacing w:val="-11"/>
        </w:rPr>
        <w:t xml:space="preserve"> </w:t>
      </w:r>
      <w:r>
        <w:t>indiquant</w:t>
      </w:r>
      <w:r>
        <w:rPr>
          <w:spacing w:val="-10"/>
        </w:rPr>
        <w:t xml:space="preserve"> </w:t>
      </w:r>
      <w:r>
        <w:t>notamment</w:t>
      </w:r>
      <w:r>
        <w:rPr>
          <w:spacing w:val="-7"/>
        </w:rPr>
        <w:t xml:space="preserve"> </w:t>
      </w:r>
      <w:r>
        <w:t>la</w:t>
      </w:r>
      <w:r>
        <w:rPr>
          <w:spacing w:val="-8"/>
        </w:rPr>
        <w:t xml:space="preserve"> </w:t>
      </w:r>
      <w:r>
        <w:t>cohérence</w:t>
      </w:r>
      <w:r>
        <w:rPr>
          <w:spacing w:val="-8"/>
        </w:rPr>
        <w:t xml:space="preserve"> </w:t>
      </w:r>
      <w:r>
        <w:t>ou</w:t>
      </w:r>
      <w:r>
        <w:rPr>
          <w:spacing w:val="-10"/>
        </w:rPr>
        <w:t xml:space="preserve"> </w:t>
      </w:r>
      <w:r>
        <w:t>les</w:t>
      </w:r>
      <w:r>
        <w:rPr>
          <w:spacing w:val="-10"/>
        </w:rPr>
        <w:t xml:space="preserve"> </w:t>
      </w:r>
      <w:r>
        <w:t>incohérences</w:t>
      </w:r>
      <w:r>
        <w:rPr>
          <w:spacing w:val="-8"/>
        </w:rPr>
        <w:t xml:space="preserve"> </w:t>
      </w:r>
      <w:r>
        <w:t>entre</w:t>
      </w:r>
      <w:r>
        <w:rPr>
          <w:spacing w:val="-11"/>
        </w:rPr>
        <w:t xml:space="preserve"> </w:t>
      </w:r>
      <w:r>
        <w:t>les</w:t>
      </w:r>
      <w:r>
        <w:rPr>
          <w:spacing w:val="-8"/>
        </w:rPr>
        <w:t xml:space="preserve"> </w:t>
      </w:r>
      <w:r>
        <w:t>deux</w:t>
      </w:r>
      <w:r>
        <w:rPr>
          <w:spacing w:val="-3"/>
        </w:rPr>
        <w:t xml:space="preserve"> </w:t>
      </w:r>
      <w:r>
        <w:t>dernières</w:t>
      </w:r>
      <w:r>
        <w:rPr>
          <w:spacing w:val="-7"/>
        </w:rPr>
        <w:t xml:space="preserve"> </w:t>
      </w:r>
      <w:r>
        <w:t>relèves et/ou les anomalies constatées (compteur bloqué, fuite, etc. En cas de fuite, préciser si avant ou après compteur).</w:t>
      </w:r>
    </w:p>
    <w:p w14:paraId="2826665E" w14:textId="77777777" w:rsidR="008532D4" w:rsidRDefault="008532D4">
      <w:pPr>
        <w:pStyle w:val="Corpsdetexte"/>
        <w:spacing w:before="8"/>
        <w:rPr>
          <w:sz w:val="21"/>
        </w:rPr>
      </w:pPr>
    </w:p>
    <w:p w14:paraId="6431EFE6" w14:textId="77777777" w:rsidR="008532D4" w:rsidRDefault="001110B2">
      <w:pPr>
        <w:pStyle w:val="Corpsdetexte"/>
        <w:spacing w:line="480" w:lineRule="auto"/>
        <w:ind w:left="178" w:right="197"/>
        <w:jc w:val="both"/>
      </w:pPr>
      <w:r>
        <w:t>A</w:t>
      </w:r>
      <w:r>
        <w:rPr>
          <w:spacing w:val="-8"/>
        </w:rPr>
        <w:t xml:space="preserve"> </w:t>
      </w:r>
      <w:r>
        <w:t>l’issue</w:t>
      </w:r>
      <w:r>
        <w:rPr>
          <w:spacing w:val="-6"/>
        </w:rPr>
        <w:t xml:space="preserve"> </w:t>
      </w:r>
      <w:r>
        <w:t>de</w:t>
      </w:r>
      <w:r>
        <w:rPr>
          <w:spacing w:val="-7"/>
        </w:rPr>
        <w:t xml:space="preserve"> </w:t>
      </w:r>
      <w:r>
        <w:t>chaque</w:t>
      </w:r>
      <w:r>
        <w:rPr>
          <w:spacing w:val="-8"/>
        </w:rPr>
        <w:t xml:space="preserve"> </w:t>
      </w:r>
      <w:r>
        <w:t>relève,</w:t>
      </w:r>
      <w:r>
        <w:rPr>
          <w:spacing w:val="-8"/>
        </w:rPr>
        <w:t xml:space="preserve"> </w:t>
      </w:r>
      <w:r>
        <w:t>le</w:t>
      </w:r>
      <w:r>
        <w:rPr>
          <w:spacing w:val="-9"/>
        </w:rPr>
        <w:t xml:space="preserve"> </w:t>
      </w:r>
      <w:r>
        <w:t>titulaire</w:t>
      </w:r>
      <w:r>
        <w:rPr>
          <w:spacing w:val="-8"/>
        </w:rPr>
        <w:t xml:space="preserve"> </w:t>
      </w:r>
      <w:r>
        <w:t>transmettra</w:t>
      </w:r>
      <w:r>
        <w:rPr>
          <w:spacing w:val="-7"/>
        </w:rPr>
        <w:t xml:space="preserve"> </w:t>
      </w:r>
      <w:r>
        <w:t>un</w:t>
      </w:r>
      <w:r>
        <w:rPr>
          <w:spacing w:val="-6"/>
        </w:rPr>
        <w:t xml:space="preserve"> </w:t>
      </w:r>
      <w:r>
        <w:t>fichier</w:t>
      </w:r>
      <w:r>
        <w:rPr>
          <w:spacing w:val="-5"/>
        </w:rPr>
        <w:t xml:space="preserve"> </w:t>
      </w:r>
      <w:r>
        <w:t>au</w:t>
      </w:r>
      <w:r>
        <w:rPr>
          <w:spacing w:val="-7"/>
        </w:rPr>
        <w:t xml:space="preserve"> </w:t>
      </w:r>
      <w:r>
        <w:t>format</w:t>
      </w:r>
      <w:r>
        <w:rPr>
          <w:spacing w:val="-5"/>
        </w:rPr>
        <w:t xml:space="preserve"> </w:t>
      </w:r>
      <w:r>
        <w:t>Excel,</w:t>
      </w:r>
      <w:r>
        <w:rPr>
          <w:spacing w:val="-10"/>
        </w:rPr>
        <w:t xml:space="preserve"> </w:t>
      </w:r>
      <w:r>
        <w:t>avec</w:t>
      </w:r>
      <w:r>
        <w:rPr>
          <w:spacing w:val="-8"/>
        </w:rPr>
        <w:t xml:space="preserve"> </w:t>
      </w:r>
      <w:r>
        <w:t>les</w:t>
      </w:r>
      <w:r>
        <w:rPr>
          <w:spacing w:val="-8"/>
        </w:rPr>
        <w:t xml:space="preserve"> </w:t>
      </w:r>
      <w:r>
        <w:t>données</w:t>
      </w:r>
      <w:r>
        <w:rPr>
          <w:spacing w:val="-9"/>
        </w:rPr>
        <w:t xml:space="preserve"> </w:t>
      </w:r>
      <w:r>
        <w:t>relevées. Chaque prestation demandée fera l’objet d’un bon de commande</w:t>
      </w:r>
      <w:r>
        <w:rPr>
          <w:spacing w:val="-7"/>
        </w:rPr>
        <w:t xml:space="preserve"> </w:t>
      </w:r>
      <w:r>
        <w:t>spécifique.</w:t>
      </w:r>
    </w:p>
    <w:p w14:paraId="6ACD3CE5" w14:textId="77777777" w:rsidR="008532D4" w:rsidRDefault="001110B2">
      <w:pPr>
        <w:pStyle w:val="Corpsdetexte"/>
        <w:ind w:left="178" w:right="193"/>
        <w:jc w:val="both"/>
      </w:pPr>
      <w:r>
        <w:t>Dans</w:t>
      </w:r>
      <w:r>
        <w:rPr>
          <w:spacing w:val="-6"/>
        </w:rPr>
        <w:t xml:space="preserve"> </w:t>
      </w:r>
      <w:r>
        <w:t>le</w:t>
      </w:r>
      <w:r>
        <w:rPr>
          <w:spacing w:val="-6"/>
        </w:rPr>
        <w:t xml:space="preserve"> </w:t>
      </w:r>
      <w:r>
        <w:t>cas</w:t>
      </w:r>
      <w:r>
        <w:rPr>
          <w:spacing w:val="-3"/>
        </w:rPr>
        <w:t xml:space="preserve"> </w:t>
      </w:r>
      <w:r>
        <w:t>de</w:t>
      </w:r>
      <w:r>
        <w:rPr>
          <w:spacing w:val="-6"/>
        </w:rPr>
        <w:t xml:space="preserve"> </w:t>
      </w:r>
      <w:r>
        <w:t>la</w:t>
      </w:r>
      <w:r>
        <w:rPr>
          <w:spacing w:val="-6"/>
        </w:rPr>
        <w:t xml:space="preserve"> </w:t>
      </w:r>
      <w:r>
        <w:t>levée</w:t>
      </w:r>
      <w:r>
        <w:rPr>
          <w:spacing w:val="-5"/>
        </w:rPr>
        <w:t xml:space="preserve"> </w:t>
      </w:r>
      <w:r>
        <w:t>de</w:t>
      </w:r>
      <w:r>
        <w:rPr>
          <w:spacing w:val="-6"/>
        </w:rPr>
        <w:t xml:space="preserve"> </w:t>
      </w:r>
      <w:r>
        <w:t>l’option</w:t>
      </w:r>
      <w:r>
        <w:rPr>
          <w:spacing w:val="-7"/>
        </w:rPr>
        <w:t xml:space="preserve"> </w:t>
      </w:r>
      <w:r>
        <w:t>télé</w:t>
      </w:r>
      <w:r>
        <w:rPr>
          <w:spacing w:val="-6"/>
        </w:rPr>
        <w:t xml:space="preserve"> </w:t>
      </w:r>
      <w:r>
        <w:t>relève,</w:t>
      </w:r>
      <w:r>
        <w:rPr>
          <w:spacing w:val="-6"/>
        </w:rPr>
        <w:t xml:space="preserve"> </w:t>
      </w:r>
      <w:r>
        <w:t>cette</w:t>
      </w:r>
      <w:r>
        <w:rPr>
          <w:spacing w:val="-6"/>
        </w:rPr>
        <w:t xml:space="preserve"> </w:t>
      </w:r>
      <w:r>
        <w:t>prestation</w:t>
      </w:r>
      <w:r>
        <w:rPr>
          <w:spacing w:val="-4"/>
        </w:rPr>
        <w:t xml:space="preserve"> </w:t>
      </w:r>
      <w:r>
        <w:t>sera suspendue</w:t>
      </w:r>
      <w:r>
        <w:rPr>
          <w:spacing w:val="-7"/>
        </w:rPr>
        <w:t xml:space="preserve"> </w:t>
      </w:r>
      <w:r>
        <w:t>dès</w:t>
      </w:r>
      <w:r>
        <w:rPr>
          <w:spacing w:val="-5"/>
        </w:rPr>
        <w:t xml:space="preserve"> </w:t>
      </w:r>
      <w:r>
        <w:t>que</w:t>
      </w:r>
      <w:r>
        <w:rPr>
          <w:spacing w:val="-6"/>
        </w:rPr>
        <w:t xml:space="preserve"> </w:t>
      </w:r>
      <w:r>
        <w:t>le</w:t>
      </w:r>
      <w:r>
        <w:rPr>
          <w:spacing w:val="-6"/>
        </w:rPr>
        <w:t xml:space="preserve"> </w:t>
      </w:r>
      <w:r>
        <w:t>système</w:t>
      </w:r>
      <w:r>
        <w:rPr>
          <w:spacing w:val="-3"/>
        </w:rPr>
        <w:t xml:space="preserve"> </w:t>
      </w:r>
      <w:r>
        <w:t>de</w:t>
      </w:r>
      <w:r>
        <w:rPr>
          <w:spacing w:val="-6"/>
        </w:rPr>
        <w:t xml:space="preserve"> </w:t>
      </w:r>
      <w:r>
        <w:t>télé relève sera mis en</w:t>
      </w:r>
      <w:r>
        <w:rPr>
          <w:spacing w:val="-1"/>
        </w:rPr>
        <w:t xml:space="preserve"> </w:t>
      </w:r>
      <w:r>
        <w:t>service.</w:t>
      </w:r>
    </w:p>
    <w:p w14:paraId="5EA5FE12" w14:textId="77777777" w:rsidR="008532D4" w:rsidRDefault="008532D4">
      <w:pPr>
        <w:pStyle w:val="Corpsdetexte"/>
      </w:pPr>
    </w:p>
    <w:p w14:paraId="2110F380" w14:textId="77777777" w:rsidR="008532D4" w:rsidRDefault="001110B2">
      <w:pPr>
        <w:pStyle w:val="Corpsdetexte"/>
        <w:spacing w:before="1"/>
        <w:ind w:left="178" w:right="193"/>
        <w:jc w:val="both"/>
      </w:pPr>
      <w:r>
        <w:t>Les</w:t>
      </w:r>
      <w:r>
        <w:rPr>
          <w:spacing w:val="-7"/>
        </w:rPr>
        <w:t xml:space="preserve"> </w:t>
      </w:r>
      <w:r>
        <w:t>annexes</w:t>
      </w:r>
      <w:r>
        <w:rPr>
          <w:spacing w:val="-9"/>
        </w:rPr>
        <w:t xml:space="preserve"> </w:t>
      </w:r>
      <w:r>
        <w:t>n°4</w:t>
      </w:r>
      <w:r>
        <w:rPr>
          <w:spacing w:val="-7"/>
        </w:rPr>
        <w:t xml:space="preserve"> </w:t>
      </w:r>
      <w:r>
        <w:t>et</w:t>
      </w:r>
      <w:r>
        <w:rPr>
          <w:spacing w:val="-6"/>
        </w:rPr>
        <w:t xml:space="preserve"> </w:t>
      </w:r>
      <w:r>
        <w:t>5</w:t>
      </w:r>
      <w:r>
        <w:rPr>
          <w:spacing w:val="-7"/>
        </w:rPr>
        <w:t xml:space="preserve"> </w:t>
      </w:r>
      <w:r>
        <w:t>ci-jointes</w:t>
      </w:r>
      <w:r>
        <w:rPr>
          <w:spacing w:val="-9"/>
        </w:rPr>
        <w:t xml:space="preserve"> </w:t>
      </w:r>
      <w:r>
        <w:t>recensent</w:t>
      </w:r>
      <w:r>
        <w:rPr>
          <w:spacing w:val="-8"/>
        </w:rPr>
        <w:t xml:space="preserve"> </w:t>
      </w:r>
      <w:r>
        <w:t>les</w:t>
      </w:r>
      <w:r>
        <w:rPr>
          <w:spacing w:val="-9"/>
        </w:rPr>
        <w:t xml:space="preserve"> </w:t>
      </w:r>
      <w:r>
        <w:t>fiches</w:t>
      </w:r>
      <w:r>
        <w:rPr>
          <w:spacing w:val="-8"/>
        </w:rPr>
        <w:t xml:space="preserve"> </w:t>
      </w:r>
      <w:r>
        <w:t>d’identification</w:t>
      </w:r>
      <w:r>
        <w:rPr>
          <w:spacing w:val="-7"/>
        </w:rPr>
        <w:t xml:space="preserve"> </w:t>
      </w:r>
      <w:r>
        <w:t>de</w:t>
      </w:r>
      <w:r>
        <w:rPr>
          <w:spacing w:val="-7"/>
        </w:rPr>
        <w:t xml:space="preserve"> </w:t>
      </w:r>
      <w:r>
        <w:t>chacun</w:t>
      </w:r>
      <w:r>
        <w:rPr>
          <w:spacing w:val="-7"/>
        </w:rPr>
        <w:t xml:space="preserve"> </w:t>
      </w:r>
      <w:r>
        <w:t>des</w:t>
      </w:r>
      <w:r>
        <w:rPr>
          <w:spacing w:val="-9"/>
        </w:rPr>
        <w:t xml:space="preserve"> </w:t>
      </w:r>
      <w:r>
        <w:t>compteurs</w:t>
      </w:r>
      <w:r>
        <w:rPr>
          <w:spacing w:val="-8"/>
        </w:rPr>
        <w:t xml:space="preserve"> </w:t>
      </w:r>
      <w:r>
        <w:t>devant</w:t>
      </w:r>
      <w:r>
        <w:rPr>
          <w:spacing w:val="-8"/>
        </w:rPr>
        <w:t xml:space="preserve"> </w:t>
      </w:r>
      <w:r>
        <w:t>être relevés dans le cadre de cette</w:t>
      </w:r>
      <w:r>
        <w:rPr>
          <w:spacing w:val="-5"/>
        </w:rPr>
        <w:t xml:space="preserve"> </w:t>
      </w:r>
      <w:r>
        <w:t>prestation</w:t>
      </w:r>
    </w:p>
    <w:p w14:paraId="225A2BC0" w14:textId="77777777" w:rsidR="008532D4" w:rsidRDefault="008532D4">
      <w:pPr>
        <w:jc w:val="both"/>
        <w:sectPr w:rsidR="008532D4">
          <w:pgSz w:w="11910" w:h="16850"/>
          <w:pgMar w:top="1320" w:right="1220" w:bottom="1340" w:left="1240" w:header="859" w:footer="1141" w:gutter="0"/>
          <w:cols w:space="720"/>
        </w:sectPr>
      </w:pPr>
    </w:p>
    <w:p w14:paraId="784D2BB4" w14:textId="77777777" w:rsidR="008532D4" w:rsidRDefault="001110B2">
      <w:pPr>
        <w:pStyle w:val="Titre1"/>
        <w:spacing w:before="91"/>
        <w:ind w:right="332"/>
        <w:jc w:val="left"/>
      </w:pPr>
      <w:bookmarkStart w:id="7" w:name="_bookmark7"/>
      <w:bookmarkEnd w:id="7"/>
      <w:r>
        <w:lastRenderedPageBreak/>
        <w:t>Article 4 -. Responsabilité du fait des préposés et comportement du personnel du titulaire</w:t>
      </w:r>
    </w:p>
    <w:p w14:paraId="4392991E" w14:textId="77777777" w:rsidR="008532D4" w:rsidRDefault="008532D4">
      <w:pPr>
        <w:pStyle w:val="Corpsdetexte"/>
        <w:spacing w:before="11"/>
        <w:rPr>
          <w:b/>
          <w:sz w:val="26"/>
        </w:rPr>
      </w:pPr>
    </w:p>
    <w:p w14:paraId="6A08F022" w14:textId="77777777" w:rsidR="008532D4" w:rsidRDefault="001110B2">
      <w:pPr>
        <w:pStyle w:val="Corpsdetexte"/>
        <w:ind w:left="178" w:right="192"/>
        <w:jc w:val="both"/>
      </w:pPr>
      <w:r>
        <w:t>Le titulaire est responsable de ses personnels et de leurs actes en toutes circonstances et pour quelque cause que ce soit. Il est responsable, sans que cette liste ne soit limitative, des accidents survenant du fait de son personnel, des dégâts produits lors de l’exécution des prestations et des éventuels vols qui pourraient être commis par ses employés sur le Port de Bonneuil-sur-Marne.</w:t>
      </w:r>
    </w:p>
    <w:p w14:paraId="73F13931" w14:textId="77777777" w:rsidR="008532D4" w:rsidRDefault="008532D4">
      <w:pPr>
        <w:pStyle w:val="Corpsdetexte"/>
      </w:pPr>
    </w:p>
    <w:p w14:paraId="082BFBC6" w14:textId="220AAB3A" w:rsidR="008532D4" w:rsidRDefault="001110B2">
      <w:pPr>
        <w:pStyle w:val="Corpsdetexte"/>
        <w:ind w:left="178" w:right="192"/>
        <w:jc w:val="both"/>
      </w:pPr>
      <w:r>
        <w:t xml:space="preserve">Les personnels de la société titulaire ainsi que les personnels des sous-traitants éventuels doivent respecter les règles de conduite, les directives et les consignes relatives à la sécurité des personnes, des installations et des biens (règles d’accès, sécurité incendie, etc.) qui lui auront été communiquées par </w:t>
      </w:r>
      <w:r w:rsidR="00652F9B">
        <w:t>HAROPA PORT DT PARIS</w:t>
      </w:r>
      <w:r>
        <w:t>.</w:t>
      </w:r>
    </w:p>
    <w:p w14:paraId="1A668EDC" w14:textId="77777777" w:rsidR="008532D4" w:rsidRDefault="008532D4">
      <w:pPr>
        <w:pStyle w:val="Corpsdetexte"/>
      </w:pPr>
    </w:p>
    <w:p w14:paraId="6B833CAD" w14:textId="4FD6F297" w:rsidR="008532D4" w:rsidRDefault="001110B2">
      <w:pPr>
        <w:pStyle w:val="Corpsdetexte"/>
        <w:spacing w:before="1"/>
        <w:ind w:left="178" w:right="190"/>
        <w:jc w:val="both"/>
      </w:pPr>
      <w:r>
        <w:t>Le</w:t>
      </w:r>
      <w:r>
        <w:rPr>
          <w:spacing w:val="-6"/>
        </w:rPr>
        <w:t xml:space="preserve"> </w:t>
      </w:r>
      <w:r>
        <w:t>personnel</w:t>
      </w:r>
      <w:r>
        <w:rPr>
          <w:spacing w:val="-5"/>
        </w:rPr>
        <w:t xml:space="preserve"> </w:t>
      </w:r>
      <w:r>
        <w:t>doit</w:t>
      </w:r>
      <w:r>
        <w:rPr>
          <w:spacing w:val="-5"/>
        </w:rPr>
        <w:t xml:space="preserve"> </w:t>
      </w:r>
      <w:r>
        <w:t>faire</w:t>
      </w:r>
      <w:r>
        <w:rPr>
          <w:spacing w:val="-6"/>
        </w:rPr>
        <w:t xml:space="preserve"> </w:t>
      </w:r>
      <w:r>
        <w:t>preuve</w:t>
      </w:r>
      <w:r>
        <w:rPr>
          <w:spacing w:val="-6"/>
        </w:rPr>
        <w:t xml:space="preserve"> </w:t>
      </w:r>
      <w:r>
        <w:t>à</w:t>
      </w:r>
      <w:r>
        <w:rPr>
          <w:spacing w:val="-6"/>
        </w:rPr>
        <w:t xml:space="preserve"> </w:t>
      </w:r>
      <w:r>
        <w:t>tout</w:t>
      </w:r>
      <w:r>
        <w:rPr>
          <w:spacing w:val="-4"/>
        </w:rPr>
        <w:t xml:space="preserve"> </w:t>
      </w:r>
      <w:r>
        <w:t>instant</w:t>
      </w:r>
      <w:r>
        <w:rPr>
          <w:spacing w:val="-5"/>
        </w:rPr>
        <w:t xml:space="preserve"> </w:t>
      </w:r>
      <w:r>
        <w:t>d’un</w:t>
      </w:r>
      <w:r>
        <w:rPr>
          <w:spacing w:val="-6"/>
        </w:rPr>
        <w:t xml:space="preserve"> </w:t>
      </w:r>
      <w:r>
        <w:t>comportement</w:t>
      </w:r>
      <w:r>
        <w:rPr>
          <w:spacing w:val="-5"/>
        </w:rPr>
        <w:t xml:space="preserve"> </w:t>
      </w:r>
      <w:r>
        <w:t>exempt</w:t>
      </w:r>
      <w:r>
        <w:rPr>
          <w:spacing w:val="-5"/>
        </w:rPr>
        <w:t xml:space="preserve"> </w:t>
      </w:r>
      <w:r>
        <w:t>de</w:t>
      </w:r>
      <w:r>
        <w:rPr>
          <w:spacing w:val="-6"/>
        </w:rPr>
        <w:t xml:space="preserve"> </w:t>
      </w:r>
      <w:r>
        <w:t>tout</w:t>
      </w:r>
      <w:r>
        <w:rPr>
          <w:spacing w:val="-7"/>
        </w:rPr>
        <w:t xml:space="preserve"> </w:t>
      </w:r>
      <w:r>
        <w:t>reproche.</w:t>
      </w:r>
      <w:r>
        <w:rPr>
          <w:spacing w:val="-6"/>
        </w:rPr>
        <w:t xml:space="preserve"> </w:t>
      </w:r>
      <w:r w:rsidR="00652F9B">
        <w:t xml:space="preserve">HAROPA PORT DT PARIS </w:t>
      </w:r>
      <w:r>
        <w:t>se réserve le droit, sans indemnité, d’exiger à tout moment l’éviction de toute personne participant à l’exécution des prestations pour incapacité ou défaut de probité. Cette mesure est de portée générale et définitive</w:t>
      </w:r>
      <w:r>
        <w:rPr>
          <w:spacing w:val="-14"/>
        </w:rPr>
        <w:t xml:space="preserve"> </w:t>
      </w:r>
      <w:r>
        <w:t>:</w:t>
      </w:r>
      <w:r>
        <w:rPr>
          <w:spacing w:val="-13"/>
        </w:rPr>
        <w:t xml:space="preserve"> </w:t>
      </w:r>
      <w:r>
        <w:t>elle</w:t>
      </w:r>
      <w:r>
        <w:rPr>
          <w:spacing w:val="-15"/>
        </w:rPr>
        <w:t xml:space="preserve"> </w:t>
      </w:r>
      <w:r>
        <w:t>interdit</w:t>
      </w:r>
      <w:r>
        <w:rPr>
          <w:spacing w:val="-13"/>
        </w:rPr>
        <w:t xml:space="preserve"> </w:t>
      </w:r>
      <w:r>
        <w:t>notamment</w:t>
      </w:r>
      <w:r>
        <w:rPr>
          <w:spacing w:val="-13"/>
        </w:rPr>
        <w:t xml:space="preserve"> </w:t>
      </w:r>
      <w:r>
        <w:t>au</w:t>
      </w:r>
      <w:r>
        <w:rPr>
          <w:spacing w:val="-13"/>
        </w:rPr>
        <w:t xml:space="preserve"> </w:t>
      </w:r>
      <w:r>
        <w:t>titulaire</w:t>
      </w:r>
      <w:r>
        <w:rPr>
          <w:spacing w:val="-14"/>
        </w:rPr>
        <w:t xml:space="preserve"> </w:t>
      </w:r>
      <w:r>
        <w:t>d’affecter</w:t>
      </w:r>
      <w:r>
        <w:rPr>
          <w:spacing w:val="-14"/>
        </w:rPr>
        <w:t xml:space="preserve"> </w:t>
      </w:r>
      <w:r>
        <w:t>sur</w:t>
      </w:r>
      <w:r>
        <w:rPr>
          <w:spacing w:val="-12"/>
        </w:rPr>
        <w:t xml:space="preserve"> </w:t>
      </w:r>
      <w:r>
        <w:t>un</w:t>
      </w:r>
      <w:r>
        <w:rPr>
          <w:spacing w:val="-14"/>
        </w:rPr>
        <w:t xml:space="preserve"> </w:t>
      </w:r>
      <w:r>
        <w:t>autre</w:t>
      </w:r>
      <w:r>
        <w:rPr>
          <w:spacing w:val="-14"/>
        </w:rPr>
        <w:t xml:space="preserve"> </w:t>
      </w:r>
      <w:r>
        <w:t>site</w:t>
      </w:r>
      <w:r>
        <w:rPr>
          <w:spacing w:val="-13"/>
        </w:rPr>
        <w:t xml:space="preserve"> </w:t>
      </w:r>
      <w:r>
        <w:t>désigné</w:t>
      </w:r>
      <w:r>
        <w:rPr>
          <w:spacing w:val="-14"/>
        </w:rPr>
        <w:t xml:space="preserve"> </w:t>
      </w:r>
      <w:r>
        <w:t>au</w:t>
      </w:r>
      <w:r>
        <w:rPr>
          <w:spacing w:val="-14"/>
        </w:rPr>
        <w:t xml:space="preserve"> </w:t>
      </w:r>
      <w:r>
        <w:t>marché</w:t>
      </w:r>
      <w:r>
        <w:rPr>
          <w:spacing w:val="-13"/>
        </w:rPr>
        <w:t xml:space="preserve"> </w:t>
      </w:r>
      <w:r>
        <w:t>le</w:t>
      </w:r>
      <w:r>
        <w:rPr>
          <w:spacing w:val="-14"/>
        </w:rPr>
        <w:t xml:space="preserve"> </w:t>
      </w:r>
      <w:r>
        <w:t>personnel à l’encontre duquel a été prise la mesure</w:t>
      </w:r>
      <w:r>
        <w:rPr>
          <w:spacing w:val="-7"/>
        </w:rPr>
        <w:t xml:space="preserve"> </w:t>
      </w:r>
      <w:r>
        <w:t>d’éviction.</w:t>
      </w:r>
    </w:p>
    <w:p w14:paraId="24BB9FE0" w14:textId="77777777" w:rsidR="008532D4" w:rsidRDefault="008532D4">
      <w:pPr>
        <w:pStyle w:val="Corpsdetexte"/>
        <w:spacing w:before="1"/>
      </w:pPr>
    </w:p>
    <w:p w14:paraId="4CF124EC" w14:textId="77777777" w:rsidR="008532D4" w:rsidRDefault="001110B2">
      <w:pPr>
        <w:pStyle w:val="Corpsdetexte"/>
        <w:ind w:left="178" w:right="195"/>
        <w:jc w:val="both"/>
      </w:pPr>
      <w:r>
        <w:t>Le titulaire avertit son personnel que l’usage de matériels et équipements que renferment les locaux, notamment des appareils téléphoniques et des machines à photocopier lui est interdit.</w:t>
      </w:r>
    </w:p>
    <w:p w14:paraId="5A2255B0" w14:textId="77777777" w:rsidR="008532D4" w:rsidRDefault="008532D4">
      <w:pPr>
        <w:pStyle w:val="Corpsdetexte"/>
        <w:rPr>
          <w:sz w:val="24"/>
        </w:rPr>
      </w:pPr>
    </w:p>
    <w:p w14:paraId="723E269D" w14:textId="77777777" w:rsidR="008532D4" w:rsidRDefault="008532D4">
      <w:pPr>
        <w:pStyle w:val="Corpsdetexte"/>
        <w:spacing w:before="1"/>
        <w:rPr>
          <w:sz w:val="19"/>
        </w:rPr>
      </w:pPr>
    </w:p>
    <w:p w14:paraId="555C4188" w14:textId="77777777" w:rsidR="008532D4" w:rsidRDefault="001110B2">
      <w:pPr>
        <w:pStyle w:val="Titre1"/>
      </w:pPr>
      <w:bookmarkStart w:id="8" w:name="_bookmark8"/>
      <w:bookmarkEnd w:id="8"/>
      <w:r>
        <w:t>Article 5 -. Vêtements de travail</w:t>
      </w:r>
    </w:p>
    <w:p w14:paraId="4F4AD8D8" w14:textId="77777777" w:rsidR="008532D4" w:rsidRDefault="008532D4">
      <w:pPr>
        <w:pStyle w:val="Corpsdetexte"/>
        <w:spacing w:before="11"/>
        <w:rPr>
          <w:b/>
          <w:sz w:val="26"/>
        </w:rPr>
      </w:pPr>
    </w:p>
    <w:p w14:paraId="056DB987" w14:textId="109AF528" w:rsidR="008532D4" w:rsidRDefault="001110B2">
      <w:pPr>
        <w:pStyle w:val="Corpsdetexte"/>
        <w:ind w:left="178" w:right="193"/>
        <w:jc w:val="both"/>
      </w:pPr>
      <w:r>
        <w:t xml:space="preserve">Le titulaire doit doter son personnel de vêtements de travail, éventuellement de protection, agréé par </w:t>
      </w:r>
      <w:r w:rsidR="00652F9B">
        <w:t>HAROPA PORT DT PARIS</w:t>
      </w:r>
      <w:r>
        <w:t>. La tenue de travail comporte un insigne représentant le nom et/ou le logo de la société titulaire.</w:t>
      </w:r>
    </w:p>
    <w:p w14:paraId="5D732876" w14:textId="77777777" w:rsidR="008532D4" w:rsidRDefault="008532D4">
      <w:pPr>
        <w:pStyle w:val="Corpsdetexte"/>
        <w:spacing w:before="1"/>
      </w:pPr>
    </w:p>
    <w:p w14:paraId="25E42E74" w14:textId="714836FC" w:rsidR="008532D4" w:rsidRDefault="001110B2">
      <w:pPr>
        <w:pStyle w:val="Corpsdetexte"/>
        <w:ind w:left="178" w:right="190"/>
        <w:jc w:val="both"/>
      </w:pPr>
      <w:r>
        <w:t>Tous les personnels en activité sur le port de Bonneuil, y compris les personnels d’encadrement du titulaire, doivent porter en permanence un insigne spécifique de leur entreprise. Aucun personnel ne peut être admis sur le Port de Bonneuil-sur-Marne s’il n’est pas revêtu d’un vêtement de travail ou de son</w:t>
      </w:r>
      <w:r>
        <w:rPr>
          <w:spacing w:val="-8"/>
        </w:rPr>
        <w:t xml:space="preserve"> </w:t>
      </w:r>
      <w:r>
        <w:t>insigne.</w:t>
      </w:r>
      <w:r>
        <w:rPr>
          <w:spacing w:val="-8"/>
        </w:rPr>
        <w:t xml:space="preserve"> </w:t>
      </w:r>
      <w:r>
        <w:t>Sur</w:t>
      </w:r>
      <w:r>
        <w:rPr>
          <w:spacing w:val="-10"/>
        </w:rPr>
        <w:t xml:space="preserve"> </w:t>
      </w:r>
      <w:r>
        <w:t>les</w:t>
      </w:r>
      <w:r>
        <w:rPr>
          <w:spacing w:val="-8"/>
        </w:rPr>
        <w:t xml:space="preserve"> </w:t>
      </w:r>
      <w:r>
        <w:t>ports</w:t>
      </w:r>
      <w:r>
        <w:rPr>
          <w:spacing w:val="-7"/>
        </w:rPr>
        <w:t xml:space="preserve"> </w:t>
      </w:r>
      <w:r>
        <w:t>de</w:t>
      </w:r>
      <w:r>
        <w:rPr>
          <w:spacing w:val="-11"/>
        </w:rPr>
        <w:t xml:space="preserve"> </w:t>
      </w:r>
      <w:r>
        <w:t>l’amont,</w:t>
      </w:r>
      <w:r>
        <w:rPr>
          <w:spacing w:val="-9"/>
        </w:rPr>
        <w:t xml:space="preserve"> </w:t>
      </w:r>
      <w:r>
        <w:t>le</w:t>
      </w:r>
      <w:r>
        <w:rPr>
          <w:spacing w:val="-8"/>
        </w:rPr>
        <w:t xml:space="preserve"> </w:t>
      </w:r>
      <w:r>
        <w:t>prestataire</w:t>
      </w:r>
      <w:r>
        <w:rPr>
          <w:spacing w:val="-7"/>
        </w:rPr>
        <w:t xml:space="preserve"> </w:t>
      </w:r>
      <w:r>
        <w:t>devra</w:t>
      </w:r>
      <w:r>
        <w:rPr>
          <w:spacing w:val="-8"/>
        </w:rPr>
        <w:t xml:space="preserve"> </w:t>
      </w:r>
      <w:r>
        <w:t>être</w:t>
      </w:r>
      <w:r>
        <w:rPr>
          <w:spacing w:val="-6"/>
        </w:rPr>
        <w:t xml:space="preserve"> </w:t>
      </w:r>
      <w:r>
        <w:t>en</w:t>
      </w:r>
      <w:r>
        <w:rPr>
          <w:spacing w:val="-8"/>
        </w:rPr>
        <w:t xml:space="preserve"> </w:t>
      </w:r>
      <w:r>
        <w:t>«</w:t>
      </w:r>
      <w:r>
        <w:rPr>
          <w:spacing w:val="-6"/>
        </w:rPr>
        <w:t xml:space="preserve"> </w:t>
      </w:r>
      <w:r>
        <w:t>civil</w:t>
      </w:r>
      <w:r>
        <w:rPr>
          <w:spacing w:val="3"/>
        </w:rPr>
        <w:t xml:space="preserve"> </w:t>
      </w:r>
      <w:r>
        <w:t>»</w:t>
      </w:r>
      <w:r>
        <w:rPr>
          <w:spacing w:val="-12"/>
        </w:rPr>
        <w:t xml:space="preserve"> </w:t>
      </w:r>
      <w:r>
        <w:t>sans</w:t>
      </w:r>
      <w:r>
        <w:rPr>
          <w:spacing w:val="-8"/>
        </w:rPr>
        <w:t xml:space="preserve"> </w:t>
      </w:r>
      <w:r>
        <w:t>marque</w:t>
      </w:r>
      <w:r>
        <w:rPr>
          <w:spacing w:val="-8"/>
        </w:rPr>
        <w:t xml:space="preserve"> </w:t>
      </w:r>
      <w:r>
        <w:t>distinctive</w:t>
      </w:r>
      <w:r>
        <w:rPr>
          <w:spacing w:val="-8"/>
        </w:rPr>
        <w:t xml:space="preserve"> </w:t>
      </w:r>
      <w:r>
        <w:t>(il</w:t>
      </w:r>
      <w:r>
        <w:rPr>
          <w:spacing w:val="-7"/>
        </w:rPr>
        <w:t xml:space="preserve"> </w:t>
      </w:r>
      <w:r>
        <w:t xml:space="preserve">doit avoir sur lui sa carte professionnelle, voire une attestation de </w:t>
      </w:r>
      <w:r w:rsidR="00652F9B">
        <w:t>HAROPA PORT DT PARIS</w:t>
      </w:r>
      <w:r>
        <w:t xml:space="preserve"> expliquant sa mission)</w:t>
      </w:r>
      <w:r>
        <w:rPr>
          <w:spacing w:val="-13"/>
        </w:rPr>
        <w:t xml:space="preserve"> </w:t>
      </w:r>
      <w:r>
        <w:t>.</w:t>
      </w:r>
    </w:p>
    <w:p w14:paraId="3DD6EE15" w14:textId="77777777" w:rsidR="008532D4" w:rsidRDefault="008532D4">
      <w:pPr>
        <w:pStyle w:val="Corpsdetexte"/>
        <w:spacing w:before="10"/>
        <w:rPr>
          <w:sz w:val="21"/>
        </w:rPr>
      </w:pPr>
    </w:p>
    <w:p w14:paraId="79788294" w14:textId="77777777" w:rsidR="008532D4" w:rsidRDefault="001110B2">
      <w:pPr>
        <w:pStyle w:val="Corpsdetexte"/>
        <w:spacing w:before="1"/>
        <w:ind w:left="178" w:right="197"/>
        <w:jc w:val="both"/>
      </w:pPr>
      <w:r>
        <w:t>La</w:t>
      </w:r>
      <w:r>
        <w:rPr>
          <w:spacing w:val="-6"/>
        </w:rPr>
        <w:t xml:space="preserve"> </w:t>
      </w:r>
      <w:r>
        <w:t>fourniture</w:t>
      </w:r>
      <w:r>
        <w:rPr>
          <w:spacing w:val="-4"/>
        </w:rPr>
        <w:t xml:space="preserve"> </w:t>
      </w:r>
      <w:r>
        <w:t>des</w:t>
      </w:r>
      <w:r>
        <w:rPr>
          <w:spacing w:val="-5"/>
        </w:rPr>
        <w:t xml:space="preserve"> </w:t>
      </w:r>
      <w:r>
        <w:t>vêtements</w:t>
      </w:r>
      <w:r>
        <w:rPr>
          <w:spacing w:val="-7"/>
        </w:rPr>
        <w:t xml:space="preserve"> </w:t>
      </w:r>
      <w:r>
        <w:t>de</w:t>
      </w:r>
      <w:r>
        <w:rPr>
          <w:spacing w:val="-7"/>
        </w:rPr>
        <w:t xml:space="preserve"> </w:t>
      </w:r>
      <w:r>
        <w:t>travail</w:t>
      </w:r>
      <w:r>
        <w:rPr>
          <w:spacing w:val="-7"/>
        </w:rPr>
        <w:t xml:space="preserve"> </w:t>
      </w:r>
      <w:r>
        <w:t>(tenue,</w:t>
      </w:r>
      <w:r>
        <w:rPr>
          <w:spacing w:val="-7"/>
        </w:rPr>
        <w:t xml:space="preserve"> </w:t>
      </w:r>
      <w:r>
        <w:t>équipements</w:t>
      </w:r>
      <w:r>
        <w:rPr>
          <w:spacing w:val="-4"/>
        </w:rPr>
        <w:t xml:space="preserve"> </w:t>
      </w:r>
      <w:r>
        <w:t>de</w:t>
      </w:r>
      <w:r>
        <w:rPr>
          <w:spacing w:val="-5"/>
        </w:rPr>
        <w:t xml:space="preserve"> </w:t>
      </w:r>
      <w:r>
        <w:t>protection</w:t>
      </w:r>
      <w:r>
        <w:rPr>
          <w:spacing w:val="-7"/>
        </w:rPr>
        <w:t xml:space="preserve"> </w:t>
      </w:r>
      <w:r>
        <w:t>individuelle</w:t>
      </w:r>
      <w:r>
        <w:rPr>
          <w:spacing w:val="-4"/>
        </w:rPr>
        <w:t xml:space="preserve"> </w:t>
      </w:r>
      <w:r>
        <w:t>EPI,</w:t>
      </w:r>
      <w:r>
        <w:rPr>
          <w:spacing w:val="-6"/>
        </w:rPr>
        <w:t xml:space="preserve"> </w:t>
      </w:r>
      <w:r>
        <w:t>insigne,</w:t>
      </w:r>
      <w:r>
        <w:rPr>
          <w:spacing w:val="-4"/>
        </w:rPr>
        <w:t xml:space="preserve"> </w:t>
      </w:r>
      <w:r>
        <w:t>etc.) est intégralement à la charge du</w:t>
      </w:r>
      <w:r>
        <w:rPr>
          <w:spacing w:val="-2"/>
        </w:rPr>
        <w:t xml:space="preserve"> </w:t>
      </w:r>
      <w:r>
        <w:t>titulaire.</w:t>
      </w:r>
    </w:p>
    <w:p w14:paraId="1F3657A3" w14:textId="77777777" w:rsidR="008532D4" w:rsidRDefault="008532D4">
      <w:pPr>
        <w:pStyle w:val="Corpsdetexte"/>
        <w:rPr>
          <w:sz w:val="24"/>
        </w:rPr>
      </w:pPr>
    </w:p>
    <w:p w14:paraId="02CCC30A" w14:textId="77777777" w:rsidR="008532D4" w:rsidRDefault="008532D4">
      <w:pPr>
        <w:pStyle w:val="Corpsdetexte"/>
        <w:spacing w:before="2"/>
        <w:rPr>
          <w:sz w:val="19"/>
        </w:rPr>
      </w:pPr>
    </w:p>
    <w:p w14:paraId="0462FA4D" w14:textId="77777777" w:rsidR="008532D4" w:rsidRDefault="001110B2">
      <w:pPr>
        <w:pStyle w:val="Titre1"/>
      </w:pPr>
      <w:bookmarkStart w:id="9" w:name="_bookmark9"/>
      <w:bookmarkEnd w:id="9"/>
      <w:r>
        <w:t>Article 6 -. Plan de prévention</w:t>
      </w:r>
    </w:p>
    <w:p w14:paraId="64292122" w14:textId="77777777" w:rsidR="008532D4" w:rsidRDefault="008532D4">
      <w:pPr>
        <w:pStyle w:val="Corpsdetexte"/>
        <w:spacing w:before="10"/>
        <w:rPr>
          <w:b/>
          <w:sz w:val="26"/>
        </w:rPr>
      </w:pPr>
    </w:p>
    <w:p w14:paraId="18E8F8ED" w14:textId="512FC887" w:rsidR="008532D4" w:rsidRDefault="001110B2">
      <w:pPr>
        <w:pStyle w:val="Corpsdetexte"/>
        <w:ind w:left="178" w:right="195"/>
        <w:jc w:val="both"/>
      </w:pPr>
      <w:r>
        <w:t xml:space="preserve">Dans la semaine suivant la notification du marché, le titulaire convient d’un rendez-vous avec l’entreprise gérant les plans de prévention pour le compte </w:t>
      </w:r>
      <w:r w:rsidR="00652F9B">
        <w:t>de HAROPA PORT DT PARIS</w:t>
      </w:r>
      <w:r>
        <w:t>, afin d’établir un plan de prévention.</w:t>
      </w:r>
    </w:p>
    <w:p w14:paraId="3CA24FA6" w14:textId="77777777" w:rsidR="008532D4" w:rsidRDefault="008532D4">
      <w:pPr>
        <w:pStyle w:val="Corpsdetexte"/>
        <w:spacing w:before="1"/>
      </w:pPr>
    </w:p>
    <w:p w14:paraId="39D66BF2" w14:textId="77777777" w:rsidR="008532D4" w:rsidRDefault="001110B2">
      <w:pPr>
        <w:pStyle w:val="Corpsdetexte"/>
        <w:ind w:left="178" w:right="199"/>
        <w:jc w:val="both"/>
      </w:pPr>
      <w:r>
        <w:t>Le titulaire doit prendre toutes les mesures propres à assurer la sécurité de son personnel pendant l’exécution des prestations conformément aux lois en vigueur, ainsi que les mesures nécessaires pour signaler les risques liés à ces prestations.</w:t>
      </w:r>
    </w:p>
    <w:p w14:paraId="71F7F82E" w14:textId="77777777" w:rsidR="008532D4" w:rsidRDefault="008532D4">
      <w:pPr>
        <w:jc w:val="both"/>
        <w:sectPr w:rsidR="008532D4">
          <w:pgSz w:w="11910" w:h="16850"/>
          <w:pgMar w:top="1320" w:right="1220" w:bottom="1340" w:left="1240" w:header="859" w:footer="1141" w:gutter="0"/>
          <w:cols w:space="720"/>
        </w:sectPr>
      </w:pPr>
    </w:p>
    <w:p w14:paraId="50F8F1AC" w14:textId="77777777" w:rsidR="008532D4" w:rsidRDefault="001110B2">
      <w:pPr>
        <w:pStyle w:val="Titre1"/>
        <w:spacing w:before="93"/>
      </w:pPr>
      <w:bookmarkStart w:id="10" w:name="_bookmark10"/>
      <w:bookmarkEnd w:id="10"/>
      <w:r>
        <w:lastRenderedPageBreak/>
        <w:t>Article 7 - Continuité des prestations</w:t>
      </w:r>
    </w:p>
    <w:p w14:paraId="795C4226" w14:textId="77777777" w:rsidR="008532D4" w:rsidRDefault="008532D4">
      <w:pPr>
        <w:pStyle w:val="Corpsdetexte"/>
        <w:spacing w:before="10"/>
        <w:rPr>
          <w:b/>
          <w:sz w:val="26"/>
        </w:rPr>
      </w:pPr>
    </w:p>
    <w:p w14:paraId="6362B6DF" w14:textId="77777777" w:rsidR="008532D4" w:rsidRDefault="001110B2">
      <w:pPr>
        <w:pStyle w:val="Corpsdetexte"/>
        <w:spacing w:before="1"/>
        <w:ind w:left="178" w:right="191"/>
        <w:jc w:val="both"/>
      </w:pPr>
      <w:r>
        <w:t>En</w:t>
      </w:r>
      <w:r>
        <w:rPr>
          <w:spacing w:val="-15"/>
        </w:rPr>
        <w:t xml:space="preserve"> </w:t>
      </w:r>
      <w:r>
        <w:t>cas</w:t>
      </w:r>
      <w:r>
        <w:rPr>
          <w:spacing w:val="-13"/>
        </w:rPr>
        <w:t xml:space="preserve"> </w:t>
      </w:r>
      <w:r>
        <w:t>d’arrêt</w:t>
      </w:r>
      <w:r>
        <w:rPr>
          <w:spacing w:val="-12"/>
        </w:rPr>
        <w:t xml:space="preserve"> </w:t>
      </w:r>
      <w:r>
        <w:t>de</w:t>
      </w:r>
      <w:r>
        <w:rPr>
          <w:spacing w:val="-13"/>
        </w:rPr>
        <w:t xml:space="preserve"> </w:t>
      </w:r>
      <w:r>
        <w:t>travail</w:t>
      </w:r>
      <w:r>
        <w:rPr>
          <w:spacing w:val="-12"/>
        </w:rPr>
        <w:t xml:space="preserve"> </w:t>
      </w:r>
      <w:r>
        <w:t>de</w:t>
      </w:r>
      <w:r>
        <w:rPr>
          <w:spacing w:val="-13"/>
        </w:rPr>
        <w:t xml:space="preserve"> </w:t>
      </w:r>
      <w:r>
        <w:t>son</w:t>
      </w:r>
      <w:r>
        <w:rPr>
          <w:spacing w:val="-13"/>
        </w:rPr>
        <w:t xml:space="preserve"> </w:t>
      </w:r>
      <w:r>
        <w:t>personnel</w:t>
      </w:r>
      <w:r>
        <w:rPr>
          <w:spacing w:val="-12"/>
        </w:rPr>
        <w:t xml:space="preserve"> </w:t>
      </w:r>
      <w:r>
        <w:t>ou</w:t>
      </w:r>
      <w:r>
        <w:rPr>
          <w:spacing w:val="-13"/>
        </w:rPr>
        <w:t xml:space="preserve"> </w:t>
      </w:r>
      <w:r>
        <w:t>de</w:t>
      </w:r>
      <w:r>
        <w:rPr>
          <w:spacing w:val="-13"/>
        </w:rPr>
        <w:t xml:space="preserve"> </w:t>
      </w:r>
      <w:r>
        <w:t>toute</w:t>
      </w:r>
      <w:r>
        <w:rPr>
          <w:spacing w:val="-14"/>
        </w:rPr>
        <w:t xml:space="preserve"> </w:t>
      </w:r>
      <w:r>
        <w:t>situation</w:t>
      </w:r>
      <w:r>
        <w:rPr>
          <w:spacing w:val="-13"/>
        </w:rPr>
        <w:t xml:space="preserve"> </w:t>
      </w:r>
      <w:r>
        <w:t>qui</w:t>
      </w:r>
      <w:r>
        <w:rPr>
          <w:spacing w:val="-15"/>
        </w:rPr>
        <w:t xml:space="preserve"> </w:t>
      </w:r>
      <w:r>
        <w:t>affecterait</w:t>
      </w:r>
      <w:r>
        <w:rPr>
          <w:spacing w:val="-12"/>
        </w:rPr>
        <w:t xml:space="preserve"> </w:t>
      </w:r>
      <w:r>
        <w:t>l’exécution</w:t>
      </w:r>
      <w:r>
        <w:rPr>
          <w:spacing w:val="-13"/>
        </w:rPr>
        <w:t xml:space="preserve"> </w:t>
      </w:r>
      <w:r>
        <w:t>de</w:t>
      </w:r>
      <w:r>
        <w:rPr>
          <w:spacing w:val="-13"/>
        </w:rPr>
        <w:t xml:space="preserve"> </w:t>
      </w:r>
      <w:r>
        <w:t>la</w:t>
      </w:r>
      <w:r>
        <w:rPr>
          <w:spacing w:val="-13"/>
        </w:rPr>
        <w:t xml:space="preserve"> </w:t>
      </w:r>
      <w:r>
        <w:t>prestation, le titulaire doit assurer la continuité des prestations définies dans le présent CCTP et ses</w:t>
      </w:r>
      <w:r>
        <w:rPr>
          <w:spacing w:val="-26"/>
        </w:rPr>
        <w:t xml:space="preserve"> </w:t>
      </w:r>
      <w:r>
        <w:t>annexes.</w:t>
      </w:r>
    </w:p>
    <w:p w14:paraId="5D0E67A5" w14:textId="77777777" w:rsidR="008532D4" w:rsidRDefault="008532D4">
      <w:pPr>
        <w:pStyle w:val="Corpsdetexte"/>
        <w:spacing w:before="10"/>
        <w:rPr>
          <w:sz w:val="21"/>
        </w:rPr>
      </w:pPr>
    </w:p>
    <w:p w14:paraId="0CAB0E98" w14:textId="77777777" w:rsidR="008532D4" w:rsidRDefault="001110B2">
      <w:pPr>
        <w:pStyle w:val="Corpsdetexte"/>
        <w:spacing w:before="1"/>
        <w:ind w:left="178" w:right="198"/>
        <w:jc w:val="both"/>
      </w:pPr>
      <w:r>
        <w:t>Les absences inopinées du personnel du titulaire ne devront en aucun cas altérer la réalisation des prestations prévues au présent marché. Le titulaire veillera à pallier les absences de toutes natures de son personnel manquant, par l’apport de personnel de remplacement.</w:t>
      </w:r>
    </w:p>
    <w:p w14:paraId="195B950B" w14:textId="252BB859" w:rsidR="008532D4" w:rsidRDefault="001110B2">
      <w:pPr>
        <w:pStyle w:val="Corpsdetexte"/>
        <w:ind w:left="178" w:right="189"/>
        <w:jc w:val="both"/>
      </w:pPr>
      <w:r>
        <w:t xml:space="preserve">En cas d’absence programmée d’un personnel, il devra être remplacé. Le titulaire devra en informer le </w:t>
      </w:r>
      <w:r w:rsidR="00652F9B">
        <w:t xml:space="preserve">HAROPA PORT DT PARIS </w:t>
      </w:r>
      <w:r>
        <w:t>préalablement au commencement des prestations.</w:t>
      </w:r>
    </w:p>
    <w:p w14:paraId="697186D5" w14:textId="77777777" w:rsidR="008532D4" w:rsidRDefault="008532D4">
      <w:pPr>
        <w:pStyle w:val="Corpsdetexte"/>
        <w:spacing w:before="10"/>
        <w:rPr>
          <w:sz w:val="21"/>
        </w:rPr>
      </w:pPr>
    </w:p>
    <w:p w14:paraId="434E904A" w14:textId="77777777" w:rsidR="008532D4" w:rsidRDefault="001110B2">
      <w:pPr>
        <w:pStyle w:val="Corpsdetexte"/>
        <w:ind w:left="178" w:right="200"/>
        <w:jc w:val="both"/>
      </w:pPr>
      <w:r>
        <w:t>En cas d’absence imprévue ou de retard, le titulaire s’engage à assurer la totalité de la prestation selon une organisation qu’il définira dans le mémoire technique.</w:t>
      </w:r>
    </w:p>
    <w:p w14:paraId="38024AD7" w14:textId="77777777" w:rsidR="008532D4" w:rsidRDefault="008532D4">
      <w:pPr>
        <w:pStyle w:val="Corpsdetexte"/>
        <w:rPr>
          <w:sz w:val="24"/>
        </w:rPr>
      </w:pPr>
    </w:p>
    <w:p w14:paraId="4AFDD96B" w14:textId="77777777" w:rsidR="008532D4" w:rsidRDefault="008532D4">
      <w:pPr>
        <w:pStyle w:val="Corpsdetexte"/>
        <w:rPr>
          <w:sz w:val="24"/>
        </w:rPr>
      </w:pPr>
    </w:p>
    <w:p w14:paraId="078ACA5F" w14:textId="77777777" w:rsidR="008532D4" w:rsidRDefault="008532D4">
      <w:pPr>
        <w:pStyle w:val="Corpsdetexte"/>
        <w:rPr>
          <w:sz w:val="24"/>
        </w:rPr>
      </w:pPr>
    </w:p>
    <w:p w14:paraId="72825296" w14:textId="77777777" w:rsidR="008532D4" w:rsidRDefault="001110B2">
      <w:pPr>
        <w:pStyle w:val="Titre1"/>
        <w:spacing w:before="177"/>
      </w:pPr>
      <w:bookmarkStart w:id="11" w:name="_bookmark11"/>
      <w:bookmarkEnd w:id="11"/>
      <w:r>
        <w:t>Article 8 -. Émargement et présence des personnels du titulaire</w:t>
      </w:r>
    </w:p>
    <w:p w14:paraId="0CA7278D" w14:textId="77777777" w:rsidR="008532D4" w:rsidRDefault="008532D4">
      <w:pPr>
        <w:pStyle w:val="Corpsdetexte"/>
        <w:spacing w:before="11"/>
        <w:rPr>
          <w:b/>
          <w:sz w:val="26"/>
        </w:rPr>
      </w:pPr>
    </w:p>
    <w:p w14:paraId="03A504CC" w14:textId="77777777" w:rsidR="008532D4" w:rsidRDefault="001110B2">
      <w:pPr>
        <w:pStyle w:val="Corpsdetexte"/>
        <w:ind w:left="178" w:right="199"/>
        <w:jc w:val="both"/>
      </w:pPr>
      <w:r>
        <w:t>Chaque candidat proposera dans le mémoire technique une méthodologie permettant de contrôler le passage de son personnel sur site pour réaliser les prestations demandées (pointeuse, cahier d’émargement, etc.).</w:t>
      </w:r>
    </w:p>
    <w:p w14:paraId="6CB5BEE7" w14:textId="77777777" w:rsidR="008532D4" w:rsidRDefault="008532D4">
      <w:pPr>
        <w:pStyle w:val="Corpsdetexte"/>
        <w:spacing w:before="10"/>
        <w:rPr>
          <w:sz w:val="21"/>
        </w:rPr>
      </w:pPr>
    </w:p>
    <w:p w14:paraId="136997FC" w14:textId="3470EF95" w:rsidR="008532D4" w:rsidRDefault="001110B2">
      <w:pPr>
        <w:pStyle w:val="Corpsdetexte"/>
        <w:ind w:left="178" w:right="201"/>
        <w:jc w:val="both"/>
      </w:pPr>
      <w:r>
        <w:t xml:space="preserve">À tout moment le titulaire doit être en mesure de présenter un état des heures effectuées à la demande </w:t>
      </w:r>
      <w:r w:rsidR="00652F9B">
        <w:t>de HAROPA PORT DT PARIS</w:t>
      </w:r>
      <w:r>
        <w:t>.</w:t>
      </w:r>
    </w:p>
    <w:p w14:paraId="54F85FF5" w14:textId="77777777" w:rsidR="008532D4" w:rsidRDefault="008532D4">
      <w:pPr>
        <w:pStyle w:val="Corpsdetexte"/>
        <w:rPr>
          <w:sz w:val="24"/>
        </w:rPr>
      </w:pPr>
    </w:p>
    <w:p w14:paraId="578629CC" w14:textId="77777777" w:rsidR="008532D4" w:rsidRDefault="008532D4">
      <w:pPr>
        <w:pStyle w:val="Corpsdetexte"/>
        <w:rPr>
          <w:sz w:val="24"/>
        </w:rPr>
      </w:pPr>
    </w:p>
    <w:p w14:paraId="50FE513F" w14:textId="0C812A62" w:rsidR="008532D4" w:rsidRDefault="001110B2">
      <w:pPr>
        <w:pStyle w:val="Corpsdetexte"/>
        <w:spacing w:before="207"/>
        <w:ind w:left="178" w:right="199"/>
        <w:jc w:val="both"/>
      </w:pPr>
      <w:r>
        <w:t>Après</w:t>
      </w:r>
      <w:r>
        <w:rPr>
          <w:spacing w:val="-11"/>
        </w:rPr>
        <w:t xml:space="preserve"> </w:t>
      </w:r>
      <w:r>
        <w:t>accord</w:t>
      </w:r>
      <w:r>
        <w:rPr>
          <w:spacing w:val="-12"/>
        </w:rPr>
        <w:t xml:space="preserve"> </w:t>
      </w:r>
      <w:r>
        <w:t>entre</w:t>
      </w:r>
      <w:r>
        <w:rPr>
          <w:spacing w:val="-11"/>
        </w:rPr>
        <w:t xml:space="preserve"> </w:t>
      </w:r>
      <w:r>
        <w:t>le</w:t>
      </w:r>
      <w:r>
        <w:rPr>
          <w:spacing w:val="-12"/>
        </w:rPr>
        <w:t xml:space="preserve"> </w:t>
      </w:r>
      <w:r>
        <w:t>titulaire</w:t>
      </w:r>
      <w:r>
        <w:rPr>
          <w:spacing w:val="-9"/>
        </w:rPr>
        <w:t xml:space="preserve"> </w:t>
      </w:r>
      <w:r>
        <w:t>et</w:t>
      </w:r>
      <w:r>
        <w:rPr>
          <w:spacing w:val="-11"/>
        </w:rPr>
        <w:t xml:space="preserve"> </w:t>
      </w:r>
      <w:r w:rsidR="00652F9B">
        <w:t xml:space="preserve">HAROPA PORT DT PARIS </w:t>
      </w:r>
      <w:r>
        <w:t>sur</w:t>
      </w:r>
      <w:r>
        <w:rPr>
          <w:spacing w:val="-9"/>
        </w:rPr>
        <w:t xml:space="preserve"> </w:t>
      </w:r>
      <w:r>
        <w:t>l’organisation</w:t>
      </w:r>
      <w:r>
        <w:rPr>
          <w:spacing w:val="-10"/>
        </w:rPr>
        <w:t xml:space="preserve"> </w:t>
      </w:r>
      <w:r>
        <w:t>du</w:t>
      </w:r>
      <w:r>
        <w:rPr>
          <w:spacing w:val="-12"/>
        </w:rPr>
        <w:t xml:space="preserve"> </w:t>
      </w:r>
      <w:r>
        <w:t>service,</w:t>
      </w:r>
      <w:r>
        <w:rPr>
          <w:spacing w:val="-10"/>
        </w:rPr>
        <w:t xml:space="preserve"> </w:t>
      </w:r>
      <w:r>
        <w:t>des</w:t>
      </w:r>
      <w:r>
        <w:rPr>
          <w:spacing w:val="-11"/>
        </w:rPr>
        <w:t xml:space="preserve"> </w:t>
      </w:r>
      <w:r>
        <w:t>ajustements ponctuels pourront être effectués afin de répondre à la demande de l’une ou l’autre des</w:t>
      </w:r>
      <w:r>
        <w:rPr>
          <w:spacing w:val="-15"/>
        </w:rPr>
        <w:t xml:space="preserve"> </w:t>
      </w:r>
      <w:r>
        <w:t>parties.</w:t>
      </w:r>
    </w:p>
    <w:p w14:paraId="477FCB6F" w14:textId="77777777" w:rsidR="008532D4" w:rsidRDefault="008532D4">
      <w:pPr>
        <w:pStyle w:val="Corpsdetexte"/>
        <w:rPr>
          <w:sz w:val="24"/>
        </w:rPr>
      </w:pPr>
    </w:p>
    <w:p w14:paraId="0CAC2A3C" w14:textId="77777777" w:rsidR="008532D4" w:rsidRDefault="008532D4">
      <w:pPr>
        <w:pStyle w:val="Corpsdetexte"/>
        <w:spacing w:before="2"/>
        <w:rPr>
          <w:sz w:val="21"/>
        </w:rPr>
      </w:pPr>
    </w:p>
    <w:p w14:paraId="43DCE928" w14:textId="77777777" w:rsidR="008532D4" w:rsidRDefault="001110B2">
      <w:pPr>
        <w:pStyle w:val="Titre1"/>
        <w:spacing w:before="1"/>
      </w:pPr>
      <w:bookmarkStart w:id="12" w:name="_bookmark12"/>
      <w:bookmarkEnd w:id="12"/>
      <w:r>
        <w:t>Article 9 : Documents mis à la disposition du prestataire</w:t>
      </w:r>
    </w:p>
    <w:p w14:paraId="0CE98790" w14:textId="77777777" w:rsidR="008532D4" w:rsidRDefault="008532D4">
      <w:pPr>
        <w:pStyle w:val="Corpsdetexte"/>
        <w:spacing w:before="10"/>
        <w:rPr>
          <w:b/>
          <w:sz w:val="26"/>
        </w:rPr>
      </w:pPr>
    </w:p>
    <w:p w14:paraId="76026598" w14:textId="08DE7968" w:rsidR="008532D4" w:rsidRDefault="001110B2">
      <w:pPr>
        <w:pStyle w:val="Corpsdetexte"/>
        <w:ind w:left="178"/>
        <w:jc w:val="both"/>
      </w:pPr>
      <w:r>
        <w:t xml:space="preserve">Pour l’exécution de sa mission </w:t>
      </w:r>
      <w:r w:rsidR="00652F9B">
        <w:t xml:space="preserve">HAROPA PORT DT PARIS </w:t>
      </w:r>
      <w:r>
        <w:t>fournira au titulaire pour chaque site :</w:t>
      </w:r>
    </w:p>
    <w:p w14:paraId="55006098" w14:textId="77777777" w:rsidR="008532D4" w:rsidRDefault="001110B2">
      <w:pPr>
        <w:pStyle w:val="Paragraphedeliste"/>
        <w:numPr>
          <w:ilvl w:val="0"/>
          <w:numId w:val="5"/>
        </w:numPr>
        <w:tabs>
          <w:tab w:val="left" w:pos="746"/>
        </w:tabs>
        <w:spacing w:before="122"/>
        <w:jc w:val="both"/>
      </w:pPr>
      <w:r>
        <w:t>les plans de localisation des</w:t>
      </w:r>
      <w:r>
        <w:rPr>
          <w:spacing w:val="-4"/>
        </w:rPr>
        <w:t xml:space="preserve"> </w:t>
      </w:r>
      <w:r>
        <w:t>ports,</w:t>
      </w:r>
    </w:p>
    <w:p w14:paraId="0A86821C" w14:textId="77777777" w:rsidR="008532D4" w:rsidRDefault="001110B2">
      <w:pPr>
        <w:pStyle w:val="Paragraphedeliste"/>
        <w:numPr>
          <w:ilvl w:val="0"/>
          <w:numId w:val="5"/>
        </w:numPr>
        <w:tabs>
          <w:tab w:val="left" w:pos="746"/>
        </w:tabs>
        <w:spacing w:before="39"/>
        <w:jc w:val="both"/>
      </w:pPr>
      <w:r>
        <w:t>les plans descriptifs (limites, réseaux connus, contraintes diverses, espace</w:t>
      </w:r>
      <w:r>
        <w:rPr>
          <w:spacing w:val="-10"/>
        </w:rPr>
        <w:t xml:space="preserve"> </w:t>
      </w:r>
      <w:r>
        <w:t>vert…),</w:t>
      </w:r>
    </w:p>
    <w:p w14:paraId="653A2C4F" w14:textId="77777777" w:rsidR="008532D4" w:rsidRDefault="001110B2">
      <w:pPr>
        <w:pStyle w:val="Paragraphedeliste"/>
        <w:numPr>
          <w:ilvl w:val="0"/>
          <w:numId w:val="5"/>
        </w:numPr>
        <w:tabs>
          <w:tab w:val="left" w:pos="746"/>
        </w:tabs>
        <w:spacing w:before="38" w:line="276" w:lineRule="auto"/>
        <w:ind w:right="190"/>
        <w:jc w:val="both"/>
      </w:pPr>
      <w:r>
        <w:t>un extrait des conventions d’amodiation regroupant les éléments essentiels de l’amodiation ainsi que les cahiers des charges généraux ou spécifiques régissant les conventions d’amodiation du domaine public fluvial à</w:t>
      </w:r>
      <w:r>
        <w:rPr>
          <w:spacing w:val="-2"/>
        </w:rPr>
        <w:t xml:space="preserve"> </w:t>
      </w:r>
      <w:r>
        <w:t>contrôler,</w:t>
      </w:r>
    </w:p>
    <w:p w14:paraId="03C2BF20" w14:textId="77777777" w:rsidR="008532D4" w:rsidRDefault="001110B2">
      <w:pPr>
        <w:pStyle w:val="Paragraphedeliste"/>
        <w:numPr>
          <w:ilvl w:val="0"/>
          <w:numId w:val="5"/>
        </w:numPr>
        <w:tabs>
          <w:tab w:val="left" w:pos="746"/>
        </w:tabs>
        <w:spacing w:line="278" w:lineRule="auto"/>
        <w:ind w:right="190"/>
        <w:jc w:val="both"/>
      </w:pPr>
      <w:r>
        <w:t>le listing complet des compteurs de fluides déployés sur l’amont et sur le Port de Bonneuil-sur- Marne</w:t>
      </w:r>
    </w:p>
    <w:p w14:paraId="612ADBBB" w14:textId="77777777" w:rsidR="008532D4" w:rsidRDefault="001110B2">
      <w:pPr>
        <w:pStyle w:val="Paragraphedeliste"/>
        <w:numPr>
          <w:ilvl w:val="0"/>
          <w:numId w:val="5"/>
        </w:numPr>
        <w:tabs>
          <w:tab w:val="left" w:pos="746"/>
        </w:tabs>
        <w:spacing w:line="249" w:lineRule="exact"/>
        <w:jc w:val="both"/>
      </w:pPr>
      <w:r>
        <w:t>toutes</w:t>
      </w:r>
      <w:r>
        <w:rPr>
          <w:spacing w:val="-12"/>
        </w:rPr>
        <w:t xml:space="preserve"> </w:t>
      </w:r>
      <w:r>
        <w:t>informations</w:t>
      </w:r>
      <w:r>
        <w:rPr>
          <w:spacing w:val="-13"/>
        </w:rPr>
        <w:t xml:space="preserve"> </w:t>
      </w:r>
      <w:r>
        <w:t>utiles</w:t>
      </w:r>
      <w:r>
        <w:rPr>
          <w:spacing w:val="-12"/>
        </w:rPr>
        <w:t xml:space="preserve"> </w:t>
      </w:r>
      <w:r>
        <w:t>à</w:t>
      </w:r>
      <w:r>
        <w:rPr>
          <w:spacing w:val="-13"/>
        </w:rPr>
        <w:t xml:space="preserve"> </w:t>
      </w:r>
      <w:r>
        <w:t>une</w:t>
      </w:r>
      <w:r>
        <w:rPr>
          <w:spacing w:val="-11"/>
        </w:rPr>
        <w:t xml:space="preserve"> </w:t>
      </w:r>
      <w:r>
        <w:t>bonne</w:t>
      </w:r>
      <w:r>
        <w:rPr>
          <w:spacing w:val="-12"/>
        </w:rPr>
        <w:t xml:space="preserve"> </w:t>
      </w:r>
      <w:r>
        <w:t>connaissance</w:t>
      </w:r>
      <w:r>
        <w:rPr>
          <w:spacing w:val="-13"/>
        </w:rPr>
        <w:t xml:space="preserve"> </w:t>
      </w:r>
      <w:r>
        <w:t>du</w:t>
      </w:r>
      <w:r>
        <w:rPr>
          <w:spacing w:val="-13"/>
        </w:rPr>
        <w:t xml:space="preserve"> </w:t>
      </w:r>
      <w:r>
        <w:t>contexte</w:t>
      </w:r>
      <w:r>
        <w:rPr>
          <w:spacing w:val="-13"/>
        </w:rPr>
        <w:t xml:space="preserve"> </w:t>
      </w:r>
      <w:r>
        <w:t>matériel</w:t>
      </w:r>
      <w:r>
        <w:rPr>
          <w:spacing w:val="-12"/>
        </w:rPr>
        <w:t xml:space="preserve"> </w:t>
      </w:r>
      <w:r>
        <w:t>commercial</w:t>
      </w:r>
      <w:r>
        <w:rPr>
          <w:spacing w:val="-12"/>
        </w:rPr>
        <w:t xml:space="preserve"> </w:t>
      </w:r>
      <w:r>
        <w:t>et</w:t>
      </w:r>
      <w:r>
        <w:rPr>
          <w:spacing w:val="-13"/>
        </w:rPr>
        <w:t xml:space="preserve"> </w:t>
      </w:r>
      <w:r>
        <w:t>juridique.</w:t>
      </w:r>
    </w:p>
    <w:p w14:paraId="443C7C1C" w14:textId="77777777" w:rsidR="008532D4" w:rsidRDefault="008532D4">
      <w:pPr>
        <w:spacing w:line="249" w:lineRule="exact"/>
        <w:jc w:val="both"/>
        <w:sectPr w:rsidR="008532D4">
          <w:pgSz w:w="11910" w:h="16850"/>
          <w:pgMar w:top="1320" w:right="1220" w:bottom="1340" w:left="1240" w:header="859" w:footer="1141" w:gutter="0"/>
          <w:cols w:space="720"/>
        </w:sectPr>
      </w:pPr>
    </w:p>
    <w:p w14:paraId="5F721C94" w14:textId="77777777" w:rsidR="008532D4" w:rsidRDefault="008532D4">
      <w:pPr>
        <w:pStyle w:val="Corpsdetexte"/>
        <w:rPr>
          <w:sz w:val="20"/>
        </w:rPr>
      </w:pPr>
    </w:p>
    <w:p w14:paraId="37BF54E0" w14:textId="77777777" w:rsidR="008532D4" w:rsidRDefault="008532D4">
      <w:pPr>
        <w:pStyle w:val="Corpsdetexte"/>
        <w:spacing w:before="2"/>
        <w:rPr>
          <w:sz w:val="23"/>
        </w:rPr>
      </w:pPr>
    </w:p>
    <w:p w14:paraId="4227D98F" w14:textId="77777777" w:rsidR="008532D4" w:rsidRDefault="001110B2">
      <w:pPr>
        <w:pStyle w:val="Titre1"/>
        <w:spacing w:before="88"/>
      </w:pPr>
      <w:bookmarkStart w:id="13" w:name="_bookmark13"/>
      <w:bookmarkEnd w:id="13"/>
      <w:r>
        <w:t>Article 10 : Documents à fournir – Livrables</w:t>
      </w:r>
    </w:p>
    <w:p w14:paraId="0DD22808" w14:textId="77777777" w:rsidR="008532D4" w:rsidRDefault="008532D4">
      <w:pPr>
        <w:pStyle w:val="Corpsdetexte"/>
        <w:spacing w:before="11"/>
        <w:rPr>
          <w:b/>
          <w:sz w:val="26"/>
        </w:rPr>
      </w:pPr>
    </w:p>
    <w:p w14:paraId="52566FA8" w14:textId="77777777" w:rsidR="008532D4" w:rsidRDefault="001110B2">
      <w:pPr>
        <w:pStyle w:val="Corpsdetexte"/>
        <w:ind w:left="178" w:right="190"/>
        <w:jc w:val="both"/>
      </w:pPr>
      <w:r>
        <w:t>Outre les fiches de visite et rapports définis à l’article 2 ci-dessus le titulaire devra fournir la grille d’analyse définie dans la charte sable en seine (Annexe n° 2 jointe en annexe) port par port.</w:t>
      </w:r>
    </w:p>
    <w:p w14:paraId="59065513" w14:textId="77777777" w:rsidR="008532D4" w:rsidRDefault="001110B2">
      <w:pPr>
        <w:pStyle w:val="Corpsdetexte"/>
        <w:spacing w:before="1" w:line="252" w:lineRule="exact"/>
        <w:ind w:left="178"/>
        <w:jc w:val="both"/>
      </w:pPr>
      <w:r>
        <w:t>Cette grille d’indicateur d’état sera rendue en plus tous les deux mois.</w:t>
      </w:r>
    </w:p>
    <w:p w14:paraId="62FA99F5" w14:textId="239FC260" w:rsidR="008532D4" w:rsidRDefault="001110B2">
      <w:pPr>
        <w:pStyle w:val="Corpsdetexte"/>
        <w:ind w:left="178" w:right="190"/>
        <w:jc w:val="both"/>
      </w:pPr>
      <w:r>
        <w:t xml:space="preserve">Afin d’avoir un indicateur global de l’intégration des ports industriels dans leur environnement et de mesurer les progrès obtenus en la matière, </w:t>
      </w:r>
      <w:r w:rsidR="00652F9B">
        <w:t xml:space="preserve">HAROPA PORT DT PARIS </w:t>
      </w:r>
      <w:r>
        <w:t>a signé la Charte Sable en Seine. La mise en œuvre de cette charte fait l’objet d’un audit annuel d’où découle des actions correctives. (La grille est jointe en annexe).</w:t>
      </w:r>
    </w:p>
    <w:p w14:paraId="42F146F6" w14:textId="77777777" w:rsidR="008532D4" w:rsidRDefault="008532D4">
      <w:pPr>
        <w:pStyle w:val="Corpsdetexte"/>
        <w:spacing w:before="10"/>
        <w:rPr>
          <w:sz w:val="21"/>
        </w:rPr>
      </w:pPr>
    </w:p>
    <w:p w14:paraId="3D3C27FB" w14:textId="4BED8ACC" w:rsidR="008532D4" w:rsidRDefault="001110B2">
      <w:pPr>
        <w:pStyle w:val="Corpsdetexte"/>
        <w:spacing w:line="242" w:lineRule="auto"/>
        <w:ind w:left="178" w:right="194"/>
        <w:jc w:val="both"/>
      </w:pPr>
      <w:r>
        <w:t>Ces documents seront transmis dans un délai de 5 jours ouvrés maximum à compter de la fin de la tournée sous forme numérique (</w:t>
      </w:r>
      <w:r w:rsidR="008432E6">
        <w:t>Microsoft O</w:t>
      </w:r>
      <w:r>
        <w:t>ffice).</w:t>
      </w:r>
    </w:p>
    <w:p w14:paraId="47D68F24" w14:textId="77777777" w:rsidR="008532D4" w:rsidRDefault="008532D4">
      <w:pPr>
        <w:pStyle w:val="Corpsdetexte"/>
        <w:rPr>
          <w:sz w:val="24"/>
        </w:rPr>
      </w:pPr>
    </w:p>
    <w:p w14:paraId="0D3E3272" w14:textId="77777777" w:rsidR="008532D4" w:rsidRDefault="008532D4">
      <w:pPr>
        <w:pStyle w:val="Corpsdetexte"/>
        <w:rPr>
          <w:sz w:val="24"/>
        </w:rPr>
      </w:pPr>
    </w:p>
    <w:p w14:paraId="2621F524" w14:textId="77777777" w:rsidR="008532D4" w:rsidRDefault="001110B2">
      <w:pPr>
        <w:pStyle w:val="Titre1"/>
        <w:spacing w:before="194"/>
      </w:pPr>
      <w:bookmarkStart w:id="14" w:name="_bookmark14"/>
      <w:bookmarkEnd w:id="14"/>
      <w:r>
        <w:t>Article 11 : Liste des Annexes</w:t>
      </w:r>
    </w:p>
    <w:p w14:paraId="7FC6229E" w14:textId="77777777" w:rsidR="008532D4" w:rsidRDefault="008532D4">
      <w:pPr>
        <w:pStyle w:val="Corpsdetexte"/>
        <w:spacing w:before="11"/>
        <w:rPr>
          <w:b/>
          <w:sz w:val="26"/>
        </w:rPr>
      </w:pPr>
    </w:p>
    <w:p w14:paraId="5F768036" w14:textId="6A9B4C3F" w:rsidR="008532D4" w:rsidRDefault="001110B2">
      <w:pPr>
        <w:pStyle w:val="Paragraphedeliste"/>
        <w:numPr>
          <w:ilvl w:val="0"/>
          <w:numId w:val="5"/>
        </w:numPr>
        <w:tabs>
          <w:tab w:val="left" w:pos="821"/>
          <w:tab w:val="left" w:pos="822"/>
        </w:tabs>
        <w:spacing w:before="1" w:line="252" w:lineRule="exact"/>
        <w:ind w:left="822" w:hanging="360"/>
      </w:pPr>
      <w:r>
        <w:t xml:space="preserve">Annexe </w:t>
      </w:r>
      <w:r w:rsidR="00B173B0">
        <w:t>1</w:t>
      </w:r>
      <w:r>
        <w:t xml:space="preserve"> : Grille d’Analyse Charte Sable en</w:t>
      </w:r>
      <w:r>
        <w:rPr>
          <w:spacing w:val="-5"/>
        </w:rPr>
        <w:t xml:space="preserve"> </w:t>
      </w:r>
      <w:r>
        <w:t>Seine</w:t>
      </w:r>
    </w:p>
    <w:p w14:paraId="602173DA" w14:textId="54758F22" w:rsidR="008532D4" w:rsidRDefault="001110B2">
      <w:pPr>
        <w:pStyle w:val="Paragraphedeliste"/>
        <w:numPr>
          <w:ilvl w:val="0"/>
          <w:numId w:val="5"/>
        </w:numPr>
        <w:tabs>
          <w:tab w:val="left" w:pos="821"/>
          <w:tab w:val="left" w:pos="822"/>
        </w:tabs>
        <w:spacing w:line="252" w:lineRule="exact"/>
        <w:ind w:left="822" w:hanging="360"/>
      </w:pPr>
      <w:r>
        <w:t xml:space="preserve">Annexe </w:t>
      </w:r>
      <w:r w:rsidR="00B173B0">
        <w:t>2</w:t>
      </w:r>
      <w:r>
        <w:t xml:space="preserve"> : Plan de localisation des compteurs du Port de</w:t>
      </w:r>
      <w:r>
        <w:rPr>
          <w:spacing w:val="-13"/>
        </w:rPr>
        <w:t xml:space="preserve"> </w:t>
      </w:r>
      <w:r>
        <w:t>Bonneuil</w:t>
      </w:r>
    </w:p>
    <w:p w14:paraId="7E666309" w14:textId="668D98A9" w:rsidR="008532D4" w:rsidRDefault="001110B2">
      <w:pPr>
        <w:pStyle w:val="Paragraphedeliste"/>
        <w:numPr>
          <w:ilvl w:val="0"/>
          <w:numId w:val="5"/>
        </w:numPr>
        <w:tabs>
          <w:tab w:val="left" w:pos="821"/>
          <w:tab w:val="left" w:pos="822"/>
        </w:tabs>
        <w:spacing w:line="252" w:lineRule="exact"/>
        <w:ind w:left="822" w:hanging="360"/>
      </w:pPr>
      <w:r>
        <w:t xml:space="preserve">Annexe </w:t>
      </w:r>
      <w:r w:rsidR="00B173B0">
        <w:t>3</w:t>
      </w:r>
      <w:r>
        <w:t xml:space="preserve"> : Livret d’informations et de localisations des compteurs</w:t>
      </w:r>
      <w:r>
        <w:rPr>
          <w:spacing w:val="-4"/>
        </w:rPr>
        <w:t xml:space="preserve"> </w:t>
      </w:r>
      <w:r>
        <w:t>d’eau</w:t>
      </w:r>
    </w:p>
    <w:p w14:paraId="38F23F3D" w14:textId="1BCF6066" w:rsidR="008532D4" w:rsidRDefault="001110B2">
      <w:pPr>
        <w:pStyle w:val="Paragraphedeliste"/>
        <w:numPr>
          <w:ilvl w:val="0"/>
          <w:numId w:val="5"/>
        </w:numPr>
        <w:tabs>
          <w:tab w:val="left" w:pos="821"/>
          <w:tab w:val="left" w:pos="822"/>
        </w:tabs>
        <w:spacing w:before="2"/>
        <w:ind w:left="822" w:hanging="360"/>
      </w:pPr>
      <w:r>
        <w:t xml:space="preserve">Annexe </w:t>
      </w:r>
      <w:r w:rsidR="00B173B0">
        <w:t>4</w:t>
      </w:r>
      <w:r>
        <w:t xml:space="preserve"> : Livret d’informations et de localisations des compteurs électriques et</w:t>
      </w:r>
      <w:r>
        <w:rPr>
          <w:spacing w:val="-18"/>
        </w:rPr>
        <w:t xml:space="preserve"> </w:t>
      </w:r>
      <w:r>
        <w:t>calorifiques</w:t>
      </w:r>
    </w:p>
    <w:p w14:paraId="5979D38A" w14:textId="1C838443" w:rsidR="009A051D" w:rsidRDefault="009A051D">
      <w:pPr>
        <w:pStyle w:val="Paragraphedeliste"/>
        <w:numPr>
          <w:ilvl w:val="0"/>
          <w:numId w:val="5"/>
        </w:numPr>
        <w:tabs>
          <w:tab w:val="left" w:pos="821"/>
          <w:tab w:val="left" w:pos="822"/>
        </w:tabs>
        <w:spacing w:before="2"/>
        <w:ind w:left="822" w:hanging="360"/>
      </w:pPr>
      <w:r w:rsidRPr="009A051D">
        <w:t xml:space="preserve">Annexe </w:t>
      </w:r>
      <w:r w:rsidR="00B173B0">
        <w:t>5 :</w:t>
      </w:r>
      <w:r w:rsidRPr="009A051D">
        <w:t xml:space="preserve"> Plan de localisation des ports gérés par ASAM</w:t>
      </w:r>
    </w:p>
    <w:sectPr w:rsidR="009A051D">
      <w:pgSz w:w="11910" w:h="16850"/>
      <w:pgMar w:top="1320" w:right="1220" w:bottom="1340" w:left="1240" w:header="859" w:footer="11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A045" w14:textId="77777777" w:rsidR="000E4763" w:rsidRDefault="000E4763">
      <w:r>
        <w:separator/>
      </w:r>
    </w:p>
  </w:endnote>
  <w:endnote w:type="continuationSeparator" w:id="0">
    <w:p w14:paraId="4A28DDE1" w14:textId="77777777" w:rsidR="000E4763" w:rsidRDefault="000E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08BB" w14:textId="06B1CB45" w:rsidR="008532D4" w:rsidRDefault="00FE6602">
    <w:pPr>
      <w:pStyle w:val="Corpsdetexte"/>
      <w:spacing w:line="14" w:lineRule="auto"/>
      <w:rPr>
        <w:sz w:val="20"/>
      </w:rPr>
    </w:pPr>
    <w:r>
      <w:rPr>
        <w:noProof/>
      </w:rPr>
      <mc:AlternateContent>
        <mc:Choice Requires="wpg">
          <w:drawing>
            <wp:anchor distT="0" distB="0" distL="114300" distR="114300" simplePos="0" relativeHeight="251200512" behindDoc="1" locked="0" layoutInCell="1" allowOverlap="1" wp14:anchorId="3C3BCE97" wp14:editId="69D76104">
              <wp:simplePos x="0" y="0"/>
              <wp:positionH relativeFrom="page">
                <wp:posOffset>882650</wp:posOffset>
              </wp:positionH>
              <wp:positionV relativeFrom="page">
                <wp:posOffset>9791700</wp:posOffset>
              </wp:positionV>
              <wp:extent cx="5798820" cy="56515"/>
              <wp:effectExtent l="0" t="0" r="0" b="0"/>
              <wp:wrapNone/>
              <wp:docPr id="55326112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820" cy="56515"/>
                        <a:chOff x="1390" y="15420"/>
                        <a:chExt cx="9132" cy="89"/>
                      </a:xfrm>
                    </wpg:grpSpPr>
                    <wps:wsp>
                      <wps:cNvPr id="860046724" name="Line 4"/>
                      <wps:cNvCnPr>
                        <a:cxnSpLocks noChangeShapeType="1"/>
                      </wps:cNvCnPr>
                      <wps:spPr bwMode="auto">
                        <a:xfrm>
                          <a:off x="1390" y="15450"/>
                          <a:ext cx="9132" cy="0"/>
                        </a:xfrm>
                        <a:prstGeom prst="line">
                          <a:avLst/>
                        </a:prstGeom>
                        <a:noFill/>
                        <a:ln w="38100">
                          <a:solidFill>
                            <a:srgbClr val="612322"/>
                          </a:solidFill>
                          <a:prstDash val="solid"/>
                          <a:round/>
                          <a:headEnd/>
                          <a:tailEnd/>
                        </a:ln>
                        <a:extLst>
                          <a:ext uri="{909E8E84-426E-40DD-AFC4-6F175D3DCCD1}">
                            <a14:hiddenFill xmlns:a14="http://schemas.microsoft.com/office/drawing/2010/main">
                              <a:noFill/>
                            </a14:hiddenFill>
                          </a:ext>
                        </a:extLst>
                      </wps:spPr>
                      <wps:bodyPr/>
                    </wps:wsp>
                    <wps:wsp>
                      <wps:cNvPr id="1089233436" name="Line 3"/>
                      <wps:cNvCnPr>
                        <a:cxnSpLocks noChangeShapeType="1"/>
                      </wps:cNvCnPr>
                      <wps:spPr bwMode="auto">
                        <a:xfrm>
                          <a:off x="1390" y="15502"/>
                          <a:ext cx="9132" cy="0"/>
                        </a:xfrm>
                        <a:prstGeom prst="line">
                          <a:avLst/>
                        </a:prstGeom>
                        <a:noFill/>
                        <a:ln w="9144">
                          <a:solidFill>
                            <a:srgbClr val="612322"/>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BA0C40" id="Group 2" o:spid="_x0000_s1026" style="position:absolute;margin-left:69.5pt;margin-top:771pt;width:456.6pt;height:4.45pt;z-index:-252115968;mso-position-horizontal-relative:page;mso-position-vertical-relative:page" coordorigin="1390,15420" coordsize="91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IgYgIAAMYGAAAOAAAAZHJzL2Uyb0RvYy54bWzMlclu2zAQhu8F+g4E77V2RRYi5xAnvqSt&#10;gaQPQFPUglIkQdKW/fYdUooTp4cCKRr0Qgw1C2e+n6avb44DRwemTS9FhaNFiBETVNa9aCv84+n+&#10;S4GRsUTUhEvBKnxiBt+sPn+6HlXJYtlJXjONoIgw5agq3FmryiAwtGMDMQupmABnI/VALGx1G9Sa&#10;jFB94EEchnkwSl0rLSkzBr6uJyde+fpNw6j93jSGWcQrDL1Zv2q/7twarK5J2Wqiup7ObZB3dDGQ&#10;XsCh51JrYgna6/63UkNPtTSysQsqh0A2TU+ZnwGmicI302y03Cs/S1uOrTpjArRvOL27LP122Gj1&#10;qLZ66h7MB0l/GuASjKotX/vdvp2C0W78KmvQk+yt9IMfGz24EjASOnq+pzNfdrSIwsfsalkUMchA&#10;wZflWZRN/GkHIrmsKFmCF5xRlkKcF4d2d3P6MkriKbdYOl9AyulU3+ncmVMerpJ5oWX+jtZjRxTz&#10;IhhHY6tRX1e4yMMwza/iFCNBBgDx0AuGUteWOx8Cb8XElB7FzBQJedsR0TJf8umkIC3yg1ykuI0B&#10;Qf7I+DWtbKb1jPqFlXecUZFSaWM3TA7IGRXm0LcXkBwejJ2oPoc4PYW87zn3SnCBxgonRRSGPsNI&#10;3tfO6+KMbne3XKMDgV9aHsVJHM8aXYS50mtiuinOu1wYKeGqi9pbHSP13Wxb0vPJhgm48JdyojNx&#10;3sn6tNWu61n1D5I/CotlnCRpkl/on7hZLsQk5Yfon4WeNin/vf7LKE3/Y/n9WwCPpX8e5ofdvcav&#10;9/66vPz9rH4BAAD//wMAUEsDBBQABgAIAAAAIQCt9mTp4QAAAA4BAAAPAAAAZHJzL2Rvd25yZXYu&#10;eG1sTE/BSsNAFLwL/sPyBG92N6kRG7MppainItgK4m2bvCah2bchu03Sv/flpLeZN8O8mWw92VYM&#10;2PvGkYZooUAgFa5sqNLwdXh7eAbhg6HStI5QwxU9rPPbm8ykpRvpE4d9qASHkE+NhjqELpXSFzVa&#10;4xeuQ2Lt5HprAtO+kmVvRg63rYyVepLWNMQfatPhtsbivL9YDe+jGTfL6HXYnU/b688h+fjeRaj1&#10;/d20eQERcAp/Zpjrc3XIudPRXaj0omW+XPGWwCB5jBnNFpXEMYjjfEvUCmSeyf8z8l8AAAD//wMA&#10;UEsBAi0AFAAGAAgAAAAhALaDOJL+AAAA4QEAABMAAAAAAAAAAAAAAAAAAAAAAFtDb250ZW50X1R5&#10;cGVzXS54bWxQSwECLQAUAAYACAAAACEAOP0h/9YAAACUAQAACwAAAAAAAAAAAAAAAAAvAQAAX3Jl&#10;bHMvLnJlbHNQSwECLQAUAAYACAAAACEA75ESIGICAADGBgAADgAAAAAAAAAAAAAAAAAuAgAAZHJz&#10;L2Uyb0RvYy54bWxQSwECLQAUAAYACAAAACEArfZk6eEAAAAOAQAADwAAAAAAAAAAAAAAAAC8BAAA&#10;ZHJzL2Rvd25yZXYueG1sUEsFBgAAAAAEAAQA8wAAAMoFAAAAAA==&#10;">
              <v:line id="Line 4" o:spid="_x0000_s1027" style="position:absolute;visibility:visible;mso-wrap-style:square" from="1390,15450" to="10522,15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flxywAAAOIAAAAPAAAAZHJzL2Rvd25yZXYueG1sRI9RS8Mw&#10;FIXfhf2HcAe+iEscpZa6bAyhoCCI0zF9uzR3bVlzU5Ksq//eCIKPh3POdzirzWR7MZIPnWMNdwsF&#10;grh2puNGw8d7dVuACBHZYO+YNHxTgM16drXC0rgLv9G4i41IEA4lamhjHEopQ92SxbBwA3Hyjs5b&#10;jEn6RhqPlwS3vVwqlUuLHaeFFgd6bKk+7c5Wgz1k+/OhoHhTfY37U+U/n19endbX82n7ACLSFP/D&#10;f+0no6HIlcry+2UGv5fSHZDrHwAAAP//AwBQSwECLQAUAAYACAAAACEA2+H2y+4AAACFAQAAEwAA&#10;AAAAAAAAAAAAAAAAAAAAW0NvbnRlbnRfVHlwZXNdLnhtbFBLAQItABQABgAIAAAAIQBa9CxbvwAA&#10;ABUBAAALAAAAAAAAAAAAAAAAAB8BAABfcmVscy8ucmVsc1BLAQItABQABgAIAAAAIQD2gflxywAA&#10;AOIAAAAPAAAAAAAAAAAAAAAAAAcCAABkcnMvZG93bnJldi54bWxQSwUGAAAAAAMAAwC3AAAA/wIA&#10;AAAA&#10;" strokecolor="#612322" strokeweight="3pt"/>
              <v:line id="Line 3" o:spid="_x0000_s1028" style="position:absolute;visibility:visible;mso-wrap-style:square" from="1390,15502" to="1052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TK5xwAAAOMAAAAPAAAAZHJzL2Rvd25yZXYueG1sRE9fa8Iw&#10;EH8f+B3CDXyb6awTrUaRDkEKQ9R9gKO5tcXmUpJMWz/9Mhjs8X7/b73tTStu5HxjWcHrJAFBXFrd&#10;cKXg87J/WYDwAVlja5kUDORhuxk9rTHT9s4nup1DJWII+wwV1CF0mZS+rMmgn9iOOHJf1hkM8XSV&#10;1A7vMdy0cpokc2mw4dhQY0d5TeX1/G0UUDt8OKzeiuG4fLf7IscmfxRKjZ/73QpEoD78i//cBx3n&#10;J4vlNE1n6Rx+f4oAyM0PAAAA//8DAFBLAQItABQABgAIAAAAIQDb4fbL7gAAAIUBAAATAAAAAAAA&#10;AAAAAAAAAAAAAABbQ29udGVudF9UeXBlc10ueG1sUEsBAi0AFAAGAAgAAAAhAFr0LFu/AAAAFQEA&#10;AAsAAAAAAAAAAAAAAAAAHwEAAF9yZWxzLy5yZWxzUEsBAi0AFAAGAAgAAAAhAFN5MrnHAAAA4wAA&#10;AA8AAAAAAAAAAAAAAAAABwIAAGRycy9kb3ducmV2LnhtbFBLBQYAAAAAAwADALcAAAD7AgAAAAA=&#10;" strokecolor="#612322" strokeweight=".72pt"/>
              <w10:wrap anchorx="page" anchory="page"/>
            </v:group>
          </w:pict>
        </mc:Fallback>
      </mc:AlternateContent>
    </w:r>
    <w:r>
      <w:rPr>
        <w:noProof/>
      </w:rPr>
      <mc:AlternateContent>
        <mc:Choice Requires="wps">
          <w:drawing>
            <wp:anchor distT="0" distB="0" distL="114300" distR="114300" simplePos="0" relativeHeight="251201536" behindDoc="1" locked="0" layoutInCell="1" allowOverlap="1" wp14:anchorId="5D71478D" wp14:editId="42F6C826">
              <wp:simplePos x="0" y="0"/>
              <wp:positionH relativeFrom="page">
                <wp:posOffset>5910580</wp:posOffset>
              </wp:positionH>
              <wp:positionV relativeFrom="page">
                <wp:posOffset>9846945</wp:posOffset>
              </wp:positionV>
              <wp:extent cx="763270" cy="160020"/>
              <wp:effectExtent l="0" t="0" r="0" b="0"/>
              <wp:wrapNone/>
              <wp:docPr id="23453302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27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C3B8F" w14:textId="77777777" w:rsidR="008532D4" w:rsidRDefault="001110B2">
                          <w:pPr>
                            <w:spacing w:before="20"/>
                            <w:ind w:left="20"/>
                            <w:rPr>
                              <w:rFonts w:ascii="Cambria"/>
                              <w:b/>
                              <w:sz w:val="18"/>
                            </w:rPr>
                          </w:pPr>
                          <w:r>
                            <w:rPr>
                              <w:rFonts w:ascii="Cambria"/>
                              <w:sz w:val="18"/>
                            </w:rPr>
                            <w:t xml:space="preserve">Page </w:t>
                          </w:r>
                          <w:r>
                            <w:fldChar w:fldCharType="begin"/>
                          </w:r>
                          <w:r>
                            <w:rPr>
                              <w:rFonts w:ascii="Cambria"/>
                              <w:b/>
                              <w:sz w:val="18"/>
                            </w:rPr>
                            <w:instrText xml:space="preserve"> PAGE </w:instrText>
                          </w:r>
                          <w:r>
                            <w:fldChar w:fldCharType="separate"/>
                          </w:r>
                          <w:r>
                            <w:t>10</w:t>
                          </w:r>
                          <w:r>
                            <w:fldChar w:fldCharType="end"/>
                          </w:r>
                          <w:r>
                            <w:rPr>
                              <w:rFonts w:ascii="Cambria"/>
                              <w:b/>
                              <w:sz w:val="18"/>
                            </w:rPr>
                            <w:t xml:space="preserve"> </w:t>
                          </w:r>
                          <w:r>
                            <w:rPr>
                              <w:rFonts w:ascii="Cambria"/>
                              <w:sz w:val="18"/>
                            </w:rPr>
                            <w:t xml:space="preserve">sur </w:t>
                          </w:r>
                          <w:r>
                            <w:rPr>
                              <w:rFonts w:ascii="Cambria"/>
                              <w:b/>
                              <w:sz w:val="18"/>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1478D" id="_x0000_t202" coordsize="21600,21600" o:spt="202" path="m,l,21600r21600,l21600,xe">
              <v:stroke joinstyle="miter"/>
              <v:path gradientshapeok="t" o:connecttype="rect"/>
            </v:shapetype>
            <v:shape id="Text Box 1" o:spid="_x0000_s1046" type="#_x0000_t202" style="position:absolute;margin-left:465.4pt;margin-top:775.35pt;width:60.1pt;height:12.6pt;z-index:-252114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Wsw1wEAAJcDAAAOAAAAZHJzL2Uyb0RvYy54bWysU9tu2zAMfR+wfxD0vtjJgHQw4hRdiw4D&#10;ugvQ7QNoWY6F2aJGKbGzrx8l2+m2vhV7EShSOjrnkNpdj30nTpq8QVvK9SqXQluFtbGHUn7/dv/m&#10;nRQ+gK2hQ6tLedZeXu9fv9oNrtAbbLGrNQkGsb4YXCnbEFyRZV61uge/QqctFxukHgJv6ZDVBAOj&#10;9122yfNtNiDVjlBp7zl7NxXlPuE3jVbhS9N4HURXSuYW0kppreKa7XdQHAhca9RMA17Aogdj+dEL&#10;1B0EEEcyz6B6owg9NmGlsM+waYzSSQOrWef/qHlswemkhc3x7mKT/3+w6vPp0X0lEcb3OHIDkwjv&#10;HlD98MLibQv2oG+IcGg11PzwOlqWDc4X89VotS98BKmGT1hzk+EYMAGNDfXRFdYpGJ0bcL6Yrscg&#10;FCevtm83V1xRXFpv83yTmpJBsVx25MMHjb2IQSmJe5rA4fTgQyQDxXIkvmXx3nRd6mtn/0rwwZhJ&#10;5CPfiXkYq1GYelYWtVRYn1kN4TQtPN0ctEi/pBh4Ukrpfx6BtBTdR8uOxLFaAlqCagnAKr5ayiDF&#10;FN6GafyOjsyhZeTJc4s37FpjkqInFjNd7n4SOk9qHK8/9+nU03/a/wYAAP//AwBQSwMEFAAGAAgA&#10;AAAhAJDuNprhAAAADgEAAA8AAABkcnMvZG93bnJldi54bWxMj8FOwzAQRO9I/IO1SNyoXVBaEuJU&#10;FYITUtU0HDg68TaxGq9D7Lbh73FOcNyZ0eybfDPZnl1w9MaRhOVCAENqnDbUSvis3h+egfmgSKve&#10;EUr4QQ+b4vYmV5l2VyrxcggtiyXkMyWhC2HIOPdNh1b5hRuQond0o1UhnmPL9aiusdz2/FGIFbfK&#10;UPzQqQFfO2xOh7OVsP2i8s187+p9eSxNVaWCPlYnKe/vpu0LsIBT+AvDjB/RoYhMtTuT9qyXkD6J&#10;iB6ikSRiDWyOiGQZ99Wztk5S4EXO/88ofgEAAP//AwBQSwECLQAUAAYACAAAACEAtoM4kv4AAADh&#10;AQAAEwAAAAAAAAAAAAAAAAAAAAAAW0NvbnRlbnRfVHlwZXNdLnhtbFBLAQItABQABgAIAAAAIQA4&#10;/SH/1gAAAJQBAAALAAAAAAAAAAAAAAAAAC8BAABfcmVscy8ucmVsc1BLAQItABQABgAIAAAAIQAb&#10;ZWsw1wEAAJcDAAAOAAAAAAAAAAAAAAAAAC4CAABkcnMvZTJvRG9jLnhtbFBLAQItABQABgAIAAAA&#10;IQCQ7jaa4QAAAA4BAAAPAAAAAAAAAAAAAAAAADEEAABkcnMvZG93bnJldi54bWxQSwUGAAAAAAQA&#10;BADzAAAAPwUAAAAA&#10;" filled="f" stroked="f">
              <v:textbox inset="0,0,0,0">
                <w:txbxContent>
                  <w:p w14:paraId="068C3B8F" w14:textId="77777777" w:rsidR="008532D4" w:rsidRDefault="001110B2">
                    <w:pPr>
                      <w:spacing w:before="20"/>
                      <w:ind w:left="20"/>
                      <w:rPr>
                        <w:rFonts w:ascii="Cambria"/>
                        <w:b/>
                        <w:sz w:val="18"/>
                      </w:rPr>
                    </w:pPr>
                    <w:r>
                      <w:rPr>
                        <w:rFonts w:ascii="Cambria"/>
                        <w:sz w:val="18"/>
                      </w:rPr>
                      <w:t xml:space="preserve">Page </w:t>
                    </w:r>
                    <w:r>
                      <w:fldChar w:fldCharType="begin"/>
                    </w:r>
                    <w:r>
                      <w:rPr>
                        <w:rFonts w:ascii="Cambria"/>
                        <w:b/>
                        <w:sz w:val="18"/>
                      </w:rPr>
                      <w:instrText xml:space="preserve"> PAGE </w:instrText>
                    </w:r>
                    <w:r>
                      <w:fldChar w:fldCharType="separate"/>
                    </w:r>
                    <w:r>
                      <w:t>10</w:t>
                    </w:r>
                    <w:r>
                      <w:fldChar w:fldCharType="end"/>
                    </w:r>
                    <w:r>
                      <w:rPr>
                        <w:rFonts w:ascii="Cambria"/>
                        <w:b/>
                        <w:sz w:val="18"/>
                      </w:rPr>
                      <w:t xml:space="preserve"> </w:t>
                    </w:r>
                    <w:r>
                      <w:rPr>
                        <w:rFonts w:ascii="Cambria"/>
                        <w:sz w:val="18"/>
                      </w:rPr>
                      <w:t xml:space="preserve">sur </w:t>
                    </w:r>
                    <w:r>
                      <w:rPr>
                        <w:rFonts w:ascii="Cambria"/>
                        <w:b/>
                        <w:sz w:val="18"/>
                      </w:rP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BCEF1" w14:textId="77777777" w:rsidR="000E4763" w:rsidRDefault="000E4763">
      <w:r>
        <w:separator/>
      </w:r>
    </w:p>
  </w:footnote>
  <w:footnote w:type="continuationSeparator" w:id="0">
    <w:p w14:paraId="6FC0B2E1" w14:textId="77777777" w:rsidR="000E4763" w:rsidRDefault="000E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BD98" w14:textId="2961BEA6" w:rsidR="008532D4" w:rsidRDefault="00FE6602">
    <w:pPr>
      <w:pStyle w:val="Corpsdetexte"/>
      <w:spacing w:line="14" w:lineRule="auto"/>
      <w:rPr>
        <w:sz w:val="20"/>
      </w:rPr>
    </w:pPr>
    <w:r>
      <w:rPr>
        <w:noProof/>
      </w:rPr>
      <mc:AlternateContent>
        <mc:Choice Requires="wps">
          <w:drawing>
            <wp:anchor distT="0" distB="0" distL="114300" distR="114300" simplePos="0" relativeHeight="251199488" behindDoc="1" locked="0" layoutInCell="1" allowOverlap="1" wp14:anchorId="5ED8BF9D" wp14:editId="1E6525A4">
              <wp:simplePos x="0" y="0"/>
              <wp:positionH relativeFrom="page">
                <wp:posOffset>998220</wp:posOffset>
              </wp:positionH>
              <wp:positionV relativeFrom="page">
                <wp:posOffset>533400</wp:posOffset>
              </wp:positionV>
              <wp:extent cx="5563870" cy="152400"/>
              <wp:effectExtent l="0" t="0" r="0" b="0"/>
              <wp:wrapNone/>
              <wp:docPr id="152353699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C3F07" w14:textId="77777777" w:rsidR="008532D4" w:rsidRDefault="001110B2">
                          <w:pPr>
                            <w:spacing w:before="12"/>
                            <w:ind w:left="20"/>
                            <w:rPr>
                              <w:b/>
                              <w:i/>
                              <w:sz w:val="18"/>
                            </w:rPr>
                          </w:pPr>
                          <w:r>
                            <w:rPr>
                              <w:b/>
                              <w:i/>
                              <w:sz w:val="18"/>
                            </w:rPr>
                            <w:t>AGENCE SEINE AMONT - PRESTATIONS D'ASSISTANCE A LA GESTION DU DOMAINE PUBLIC FLUVIAL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8BF9D" id="_x0000_t202" coordsize="21600,21600" o:spt="202" path="m,l,21600r21600,l21600,xe">
              <v:stroke joinstyle="miter"/>
              <v:path gradientshapeok="t" o:connecttype="rect"/>
            </v:shapetype>
            <v:shape id="Text Box 5" o:spid="_x0000_s1045" type="#_x0000_t202" style="position:absolute;margin-left:78.6pt;margin-top:42pt;width:438.1pt;height:12pt;z-index:-252116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9BR1gEAAJEDAAAOAAAAZHJzL2Uyb0RvYy54bWysU1Fv0zAQfkfiP1h+p2kLHVPUdBqbhpAG&#10;Qxr8AMexk4jEZ+7cJuXXc3aaDtjbxIt1uTt//r7vLturse/EwSC14Aq5WiylME5D1bq6kN+/3b25&#10;lIKCcpXqwJlCHg3Jq93rV9vB52YNDXSVQcEgjvLBF7IJwedZRroxvaIFeOO4aAF7FfgT66xCNTB6&#10;32Xr5fIiGwArj6ANEWdvp6LcJXxrjQ4P1pIJoiskcwvpxHSW8cx2W5XXqHzT6hMN9QIWvWodP3qG&#10;ulVBiT22z6D6ViMQ2LDQ0GdgbatN0sBqVst/1Dw2ypukhc0hf7aJ/h+s/nJ49F9RhPEDjDzAJIL8&#10;PegfJBzcNMrV5hoRhsaoih9eRcuywVN+uhqtppwiSDl8hoqHrPYBEtBosY+usE7B6DyA49l0Mwah&#10;ObnZXLy9fM8lzbXVZv1umaaSqXy+7ZHCRwO9iEEhkYea0NXhnkJko/K5JT7m4K7tujTYzv2V4MaY&#10;Sewj4Yl6GMuRu6OKEqoj60CY9oT3moMG8JcUA+9IIennXqGRovvk2Iu4UHOAc1DOgXKarxYySDGF&#10;N2FavL3Htm4YeXLbwTX7Zdsk5YnFiSfPPSk87WhcrD+/U9fTn7T7DQAA//8DAFBLAwQUAAYACAAA&#10;ACEAoslbht8AAAALAQAADwAAAGRycy9kb3ducmV2LnhtbEyPPU/DMBCGdyT+g3VIbNSmLSVN41QV&#10;ggkJNQ0DoxO7idX4HGK3Df+eywTbvbpH70e2HV3HLmYI1qOEx5kAZrD22mIj4bN8e0iAhahQq86j&#10;kfBjAmzz25tMpdpfsTCXQ2wYmWBIlYQ2xj7lPNStcSrMfG+Qfkc/OBVJDg3Xg7qSuev4XIgVd8oi&#10;JbSqNy+tqU+Hs5Ow+8Li1X5/VPviWNiyXAt8X52kvL8bdxtg0YzxD4apPlWHnDpV/ow6sI700/Oc&#10;UAnJkjZNgFgslsCq6UoE8Dzj/zfkvwAAAP//AwBQSwECLQAUAAYACAAAACEAtoM4kv4AAADhAQAA&#10;EwAAAAAAAAAAAAAAAAAAAAAAW0NvbnRlbnRfVHlwZXNdLnhtbFBLAQItABQABgAIAAAAIQA4/SH/&#10;1gAAAJQBAAALAAAAAAAAAAAAAAAAAC8BAABfcmVscy8ucmVsc1BLAQItABQABgAIAAAAIQDUV9BR&#10;1gEAAJEDAAAOAAAAAAAAAAAAAAAAAC4CAABkcnMvZTJvRG9jLnhtbFBLAQItABQABgAIAAAAIQCi&#10;yVuG3wAAAAsBAAAPAAAAAAAAAAAAAAAAADAEAABkcnMvZG93bnJldi54bWxQSwUGAAAAAAQABADz&#10;AAAAPAUAAAAA&#10;" filled="f" stroked="f">
              <v:textbox inset="0,0,0,0">
                <w:txbxContent>
                  <w:p w14:paraId="20CC3F07" w14:textId="77777777" w:rsidR="008532D4" w:rsidRDefault="001110B2">
                    <w:pPr>
                      <w:spacing w:before="12"/>
                      <w:ind w:left="20"/>
                      <w:rPr>
                        <w:b/>
                        <w:i/>
                        <w:sz w:val="18"/>
                      </w:rPr>
                    </w:pPr>
                    <w:r>
                      <w:rPr>
                        <w:b/>
                        <w:i/>
                        <w:sz w:val="18"/>
                      </w:rPr>
                      <w:t>AGENCE SEINE AMONT - PRESTATIONS D'ASSISTANCE A LA GESTION DU DOMAINE PUBLIC FLUVIAL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39B3"/>
    <w:multiLevelType w:val="hybridMultilevel"/>
    <w:tmpl w:val="7A965DD8"/>
    <w:lvl w:ilvl="0" w:tplc="B636D4B2">
      <w:numFmt w:val="bullet"/>
      <w:lvlText w:val=""/>
      <w:lvlJc w:val="left"/>
      <w:pPr>
        <w:ind w:left="1246" w:hanging="360"/>
      </w:pPr>
      <w:rPr>
        <w:rFonts w:ascii="Symbol" w:eastAsia="Symbol" w:hAnsi="Symbol" w:cs="Symbol" w:hint="default"/>
        <w:w w:val="100"/>
        <w:sz w:val="22"/>
        <w:szCs w:val="22"/>
        <w:lang w:val="fr-FR" w:eastAsia="fr-FR" w:bidi="fr-FR"/>
      </w:rPr>
    </w:lvl>
    <w:lvl w:ilvl="1" w:tplc="6228092C">
      <w:numFmt w:val="bullet"/>
      <w:lvlText w:val="•"/>
      <w:lvlJc w:val="left"/>
      <w:pPr>
        <w:ind w:left="2060" w:hanging="360"/>
      </w:pPr>
      <w:rPr>
        <w:rFonts w:hint="default"/>
        <w:lang w:val="fr-FR" w:eastAsia="fr-FR" w:bidi="fr-FR"/>
      </w:rPr>
    </w:lvl>
    <w:lvl w:ilvl="2" w:tplc="209667B4">
      <w:numFmt w:val="bullet"/>
      <w:lvlText w:val="•"/>
      <w:lvlJc w:val="left"/>
      <w:pPr>
        <w:ind w:left="2881" w:hanging="360"/>
      </w:pPr>
      <w:rPr>
        <w:rFonts w:hint="default"/>
        <w:lang w:val="fr-FR" w:eastAsia="fr-FR" w:bidi="fr-FR"/>
      </w:rPr>
    </w:lvl>
    <w:lvl w:ilvl="3" w:tplc="C672C024">
      <w:numFmt w:val="bullet"/>
      <w:lvlText w:val="•"/>
      <w:lvlJc w:val="left"/>
      <w:pPr>
        <w:ind w:left="3701" w:hanging="360"/>
      </w:pPr>
      <w:rPr>
        <w:rFonts w:hint="default"/>
        <w:lang w:val="fr-FR" w:eastAsia="fr-FR" w:bidi="fr-FR"/>
      </w:rPr>
    </w:lvl>
    <w:lvl w:ilvl="4" w:tplc="9F0C1A9A">
      <w:numFmt w:val="bullet"/>
      <w:lvlText w:val="•"/>
      <w:lvlJc w:val="left"/>
      <w:pPr>
        <w:ind w:left="4522" w:hanging="360"/>
      </w:pPr>
      <w:rPr>
        <w:rFonts w:hint="default"/>
        <w:lang w:val="fr-FR" w:eastAsia="fr-FR" w:bidi="fr-FR"/>
      </w:rPr>
    </w:lvl>
    <w:lvl w:ilvl="5" w:tplc="E094120C">
      <w:numFmt w:val="bullet"/>
      <w:lvlText w:val="•"/>
      <w:lvlJc w:val="left"/>
      <w:pPr>
        <w:ind w:left="5343" w:hanging="360"/>
      </w:pPr>
      <w:rPr>
        <w:rFonts w:hint="default"/>
        <w:lang w:val="fr-FR" w:eastAsia="fr-FR" w:bidi="fr-FR"/>
      </w:rPr>
    </w:lvl>
    <w:lvl w:ilvl="6" w:tplc="A7501F44">
      <w:numFmt w:val="bullet"/>
      <w:lvlText w:val="•"/>
      <w:lvlJc w:val="left"/>
      <w:pPr>
        <w:ind w:left="6163" w:hanging="360"/>
      </w:pPr>
      <w:rPr>
        <w:rFonts w:hint="default"/>
        <w:lang w:val="fr-FR" w:eastAsia="fr-FR" w:bidi="fr-FR"/>
      </w:rPr>
    </w:lvl>
    <w:lvl w:ilvl="7" w:tplc="EF0885C6">
      <w:numFmt w:val="bullet"/>
      <w:lvlText w:val="•"/>
      <w:lvlJc w:val="left"/>
      <w:pPr>
        <w:ind w:left="6984" w:hanging="360"/>
      </w:pPr>
      <w:rPr>
        <w:rFonts w:hint="default"/>
        <w:lang w:val="fr-FR" w:eastAsia="fr-FR" w:bidi="fr-FR"/>
      </w:rPr>
    </w:lvl>
    <w:lvl w:ilvl="8" w:tplc="659461CE">
      <w:numFmt w:val="bullet"/>
      <w:lvlText w:val="•"/>
      <w:lvlJc w:val="left"/>
      <w:pPr>
        <w:ind w:left="7805" w:hanging="360"/>
      </w:pPr>
      <w:rPr>
        <w:rFonts w:hint="default"/>
        <w:lang w:val="fr-FR" w:eastAsia="fr-FR" w:bidi="fr-FR"/>
      </w:rPr>
    </w:lvl>
  </w:abstractNum>
  <w:abstractNum w:abstractNumId="1" w15:restartNumberingAfterBreak="0">
    <w:nsid w:val="0FEB4F6C"/>
    <w:multiLevelType w:val="hybridMultilevel"/>
    <w:tmpl w:val="5A3ACC06"/>
    <w:lvl w:ilvl="0" w:tplc="BF141158">
      <w:numFmt w:val="bullet"/>
      <w:lvlText w:val="-"/>
      <w:lvlJc w:val="left"/>
      <w:pPr>
        <w:ind w:left="745" w:hanging="284"/>
      </w:pPr>
      <w:rPr>
        <w:rFonts w:ascii="Times New Roman" w:eastAsia="Times New Roman" w:hAnsi="Times New Roman" w:cs="Times New Roman" w:hint="default"/>
        <w:w w:val="100"/>
        <w:sz w:val="22"/>
        <w:szCs w:val="22"/>
        <w:lang w:val="fr-FR" w:eastAsia="fr-FR" w:bidi="fr-FR"/>
      </w:rPr>
    </w:lvl>
    <w:lvl w:ilvl="1" w:tplc="C83EA59A">
      <w:numFmt w:val="bullet"/>
      <w:lvlText w:val="•"/>
      <w:lvlJc w:val="left"/>
      <w:pPr>
        <w:ind w:left="1610" w:hanging="284"/>
      </w:pPr>
      <w:rPr>
        <w:rFonts w:hint="default"/>
        <w:lang w:val="fr-FR" w:eastAsia="fr-FR" w:bidi="fr-FR"/>
      </w:rPr>
    </w:lvl>
    <w:lvl w:ilvl="2" w:tplc="B22006CA">
      <w:numFmt w:val="bullet"/>
      <w:lvlText w:val="•"/>
      <w:lvlJc w:val="left"/>
      <w:pPr>
        <w:ind w:left="2481" w:hanging="284"/>
      </w:pPr>
      <w:rPr>
        <w:rFonts w:hint="default"/>
        <w:lang w:val="fr-FR" w:eastAsia="fr-FR" w:bidi="fr-FR"/>
      </w:rPr>
    </w:lvl>
    <w:lvl w:ilvl="3" w:tplc="D51C23CC">
      <w:numFmt w:val="bullet"/>
      <w:lvlText w:val="•"/>
      <w:lvlJc w:val="left"/>
      <w:pPr>
        <w:ind w:left="3351" w:hanging="284"/>
      </w:pPr>
      <w:rPr>
        <w:rFonts w:hint="default"/>
        <w:lang w:val="fr-FR" w:eastAsia="fr-FR" w:bidi="fr-FR"/>
      </w:rPr>
    </w:lvl>
    <w:lvl w:ilvl="4" w:tplc="CB6ED40E">
      <w:numFmt w:val="bullet"/>
      <w:lvlText w:val="•"/>
      <w:lvlJc w:val="left"/>
      <w:pPr>
        <w:ind w:left="4222" w:hanging="284"/>
      </w:pPr>
      <w:rPr>
        <w:rFonts w:hint="default"/>
        <w:lang w:val="fr-FR" w:eastAsia="fr-FR" w:bidi="fr-FR"/>
      </w:rPr>
    </w:lvl>
    <w:lvl w:ilvl="5" w:tplc="D5A6B7F2">
      <w:numFmt w:val="bullet"/>
      <w:lvlText w:val="•"/>
      <w:lvlJc w:val="left"/>
      <w:pPr>
        <w:ind w:left="5093" w:hanging="284"/>
      </w:pPr>
      <w:rPr>
        <w:rFonts w:hint="default"/>
        <w:lang w:val="fr-FR" w:eastAsia="fr-FR" w:bidi="fr-FR"/>
      </w:rPr>
    </w:lvl>
    <w:lvl w:ilvl="6" w:tplc="72D6184A">
      <w:numFmt w:val="bullet"/>
      <w:lvlText w:val="•"/>
      <w:lvlJc w:val="left"/>
      <w:pPr>
        <w:ind w:left="5963" w:hanging="284"/>
      </w:pPr>
      <w:rPr>
        <w:rFonts w:hint="default"/>
        <w:lang w:val="fr-FR" w:eastAsia="fr-FR" w:bidi="fr-FR"/>
      </w:rPr>
    </w:lvl>
    <w:lvl w:ilvl="7" w:tplc="37227A06">
      <w:numFmt w:val="bullet"/>
      <w:lvlText w:val="•"/>
      <w:lvlJc w:val="left"/>
      <w:pPr>
        <w:ind w:left="6834" w:hanging="284"/>
      </w:pPr>
      <w:rPr>
        <w:rFonts w:hint="default"/>
        <w:lang w:val="fr-FR" w:eastAsia="fr-FR" w:bidi="fr-FR"/>
      </w:rPr>
    </w:lvl>
    <w:lvl w:ilvl="8" w:tplc="9CCA6EBA">
      <w:numFmt w:val="bullet"/>
      <w:lvlText w:val="•"/>
      <w:lvlJc w:val="left"/>
      <w:pPr>
        <w:ind w:left="7705" w:hanging="284"/>
      </w:pPr>
      <w:rPr>
        <w:rFonts w:hint="default"/>
        <w:lang w:val="fr-FR" w:eastAsia="fr-FR" w:bidi="fr-FR"/>
      </w:rPr>
    </w:lvl>
  </w:abstractNum>
  <w:abstractNum w:abstractNumId="2" w15:restartNumberingAfterBreak="0">
    <w:nsid w:val="1363024B"/>
    <w:multiLevelType w:val="multilevel"/>
    <w:tmpl w:val="4D483C66"/>
    <w:lvl w:ilvl="0">
      <w:start w:val="3"/>
      <w:numFmt w:val="decimal"/>
      <w:lvlText w:val="%1"/>
      <w:lvlJc w:val="left"/>
      <w:pPr>
        <w:ind w:left="574" w:hanging="396"/>
        <w:jc w:val="left"/>
      </w:pPr>
      <w:rPr>
        <w:rFonts w:hint="default"/>
        <w:lang w:val="fr-FR" w:eastAsia="fr-FR" w:bidi="fr-FR"/>
      </w:rPr>
    </w:lvl>
    <w:lvl w:ilvl="1">
      <w:start w:val="1"/>
      <w:numFmt w:val="decimal"/>
      <w:lvlText w:val="%1.%2)"/>
      <w:lvlJc w:val="left"/>
      <w:pPr>
        <w:ind w:left="574" w:hanging="396"/>
        <w:jc w:val="left"/>
      </w:pPr>
      <w:rPr>
        <w:rFonts w:ascii="Times New Roman" w:eastAsia="Times New Roman" w:hAnsi="Times New Roman" w:cs="Times New Roman" w:hint="default"/>
        <w:b/>
        <w:bCs/>
        <w:w w:val="100"/>
        <w:sz w:val="22"/>
        <w:szCs w:val="22"/>
        <w:lang w:val="fr-FR" w:eastAsia="fr-FR" w:bidi="fr-FR"/>
      </w:rPr>
    </w:lvl>
    <w:lvl w:ilvl="2">
      <w:numFmt w:val="bullet"/>
      <w:lvlText w:val="•"/>
      <w:lvlJc w:val="left"/>
      <w:pPr>
        <w:ind w:left="2353" w:hanging="396"/>
      </w:pPr>
      <w:rPr>
        <w:rFonts w:hint="default"/>
        <w:lang w:val="fr-FR" w:eastAsia="fr-FR" w:bidi="fr-FR"/>
      </w:rPr>
    </w:lvl>
    <w:lvl w:ilvl="3">
      <w:numFmt w:val="bullet"/>
      <w:lvlText w:val="•"/>
      <w:lvlJc w:val="left"/>
      <w:pPr>
        <w:ind w:left="3239" w:hanging="396"/>
      </w:pPr>
      <w:rPr>
        <w:rFonts w:hint="default"/>
        <w:lang w:val="fr-FR" w:eastAsia="fr-FR" w:bidi="fr-FR"/>
      </w:rPr>
    </w:lvl>
    <w:lvl w:ilvl="4">
      <w:numFmt w:val="bullet"/>
      <w:lvlText w:val="•"/>
      <w:lvlJc w:val="left"/>
      <w:pPr>
        <w:ind w:left="4126" w:hanging="396"/>
      </w:pPr>
      <w:rPr>
        <w:rFonts w:hint="default"/>
        <w:lang w:val="fr-FR" w:eastAsia="fr-FR" w:bidi="fr-FR"/>
      </w:rPr>
    </w:lvl>
    <w:lvl w:ilvl="5">
      <w:numFmt w:val="bullet"/>
      <w:lvlText w:val="•"/>
      <w:lvlJc w:val="left"/>
      <w:pPr>
        <w:ind w:left="5013" w:hanging="396"/>
      </w:pPr>
      <w:rPr>
        <w:rFonts w:hint="default"/>
        <w:lang w:val="fr-FR" w:eastAsia="fr-FR" w:bidi="fr-FR"/>
      </w:rPr>
    </w:lvl>
    <w:lvl w:ilvl="6">
      <w:numFmt w:val="bullet"/>
      <w:lvlText w:val="•"/>
      <w:lvlJc w:val="left"/>
      <w:pPr>
        <w:ind w:left="5899" w:hanging="396"/>
      </w:pPr>
      <w:rPr>
        <w:rFonts w:hint="default"/>
        <w:lang w:val="fr-FR" w:eastAsia="fr-FR" w:bidi="fr-FR"/>
      </w:rPr>
    </w:lvl>
    <w:lvl w:ilvl="7">
      <w:numFmt w:val="bullet"/>
      <w:lvlText w:val="•"/>
      <w:lvlJc w:val="left"/>
      <w:pPr>
        <w:ind w:left="6786" w:hanging="396"/>
      </w:pPr>
      <w:rPr>
        <w:rFonts w:hint="default"/>
        <w:lang w:val="fr-FR" w:eastAsia="fr-FR" w:bidi="fr-FR"/>
      </w:rPr>
    </w:lvl>
    <w:lvl w:ilvl="8">
      <w:numFmt w:val="bullet"/>
      <w:lvlText w:val="•"/>
      <w:lvlJc w:val="left"/>
      <w:pPr>
        <w:ind w:left="7673" w:hanging="396"/>
      </w:pPr>
      <w:rPr>
        <w:rFonts w:hint="default"/>
        <w:lang w:val="fr-FR" w:eastAsia="fr-FR" w:bidi="fr-FR"/>
      </w:rPr>
    </w:lvl>
  </w:abstractNum>
  <w:abstractNum w:abstractNumId="3" w15:restartNumberingAfterBreak="0">
    <w:nsid w:val="2AC1695C"/>
    <w:multiLevelType w:val="hybridMultilevel"/>
    <w:tmpl w:val="6A50DB10"/>
    <w:lvl w:ilvl="0" w:tplc="7DBC272E">
      <w:start w:val="1"/>
      <w:numFmt w:val="lowerLetter"/>
      <w:lvlText w:val="%1)"/>
      <w:lvlJc w:val="left"/>
      <w:pPr>
        <w:ind w:left="1030" w:hanging="209"/>
        <w:jc w:val="left"/>
      </w:pPr>
      <w:rPr>
        <w:rFonts w:ascii="Times New Roman" w:eastAsia="Times New Roman" w:hAnsi="Times New Roman" w:cs="Times New Roman" w:hint="default"/>
        <w:w w:val="100"/>
        <w:sz w:val="22"/>
        <w:szCs w:val="22"/>
        <w:lang w:val="fr-FR" w:eastAsia="fr-FR" w:bidi="fr-FR"/>
      </w:rPr>
    </w:lvl>
    <w:lvl w:ilvl="1" w:tplc="9DCAB5A2">
      <w:numFmt w:val="bullet"/>
      <w:lvlText w:val="•"/>
      <w:lvlJc w:val="left"/>
      <w:pPr>
        <w:ind w:left="1880" w:hanging="209"/>
      </w:pPr>
      <w:rPr>
        <w:rFonts w:hint="default"/>
        <w:lang w:val="fr-FR" w:eastAsia="fr-FR" w:bidi="fr-FR"/>
      </w:rPr>
    </w:lvl>
    <w:lvl w:ilvl="2" w:tplc="C0481BE4">
      <w:numFmt w:val="bullet"/>
      <w:lvlText w:val="•"/>
      <w:lvlJc w:val="left"/>
      <w:pPr>
        <w:ind w:left="2721" w:hanging="209"/>
      </w:pPr>
      <w:rPr>
        <w:rFonts w:hint="default"/>
        <w:lang w:val="fr-FR" w:eastAsia="fr-FR" w:bidi="fr-FR"/>
      </w:rPr>
    </w:lvl>
    <w:lvl w:ilvl="3" w:tplc="72DE50C2">
      <w:numFmt w:val="bullet"/>
      <w:lvlText w:val="•"/>
      <w:lvlJc w:val="left"/>
      <w:pPr>
        <w:ind w:left="3561" w:hanging="209"/>
      </w:pPr>
      <w:rPr>
        <w:rFonts w:hint="default"/>
        <w:lang w:val="fr-FR" w:eastAsia="fr-FR" w:bidi="fr-FR"/>
      </w:rPr>
    </w:lvl>
    <w:lvl w:ilvl="4" w:tplc="A3C67BB0">
      <w:numFmt w:val="bullet"/>
      <w:lvlText w:val="•"/>
      <w:lvlJc w:val="left"/>
      <w:pPr>
        <w:ind w:left="4402" w:hanging="209"/>
      </w:pPr>
      <w:rPr>
        <w:rFonts w:hint="default"/>
        <w:lang w:val="fr-FR" w:eastAsia="fr-FR" w:bidi="fr-FR"/>
      </w:rPr>
    </w:lvl>
    <w:lvl w:ilvl="5" w:tplc="70469EB4">
      <w:numFmt w:val="bullet"/>
      <w:lvlText w:val="•"/>
      <w:lvlJc w:val="left"/>
      <w:pPr>
        <w:ind w:left="5243" w:hanging="209"/>
      </w:pPr>
      <w:rPr>
        <w:rFonts w:hint="default"/>
        <w:lang w:val="fr-FR" w:eastAsia="fr-FR" w:bidi="fr-FR"/>
      </w:rPr>
    </w:lvl>
    <w:lvl w:ilvl="6" w:tplc="F546291C">
      <w:numFmt w:val="bullet"/>
      <w:lvlText w:val="•"/>
      <w:lvlJc w:val="left"/>
      <w:pPr>
        <w:ind w:left="6083" w:hanging="209"/>
      </w:pPr>
      <w:rPr>
        <w:rFonts w:hint="default"/>
        <w:lang w:val="fr-FR" w:eastAsia="fr-FR" w:bidi="fr-FR"/>
      </w:rPr>
    </w:lvl>
    <w:lvl w:ilvl="7" w:tplc="801E6830">
      <w:numFmt w:val="bullet"/>
      <w:lvlText w:val="•"/>
      <w:lvlJc w:val="left"/>
      <w:pPr>
        <w:ind w:left="6924" w:hanging="209"/>
      </w:pPr>
      <w:rPr>
        <w:rFonts w:hint="default"/>
        <w:lang w:val="fr-FR" w:eastAsia="fr-FR" w:bidi="fr-FR"/>
      </w:rPr>
    </w:lvl>
    <w:lvl w:ilvl="8" w:tplc="63FEA3E8">
      <w:numFmt w:val="bullet"/>
      <w:lvlText w:val="•"/>
      <w:lvlJc w:val="left"/>
      <w:pPr>
        <w:ind w:left="7765" w:hanging="209"/>
      </w:pPr>
      <w:rPr>
        <w:rFonts w:hint="default"/>
        <w:lang w:val="fr-FR" w:eastAsia="fr-FR" w:bidi="fr-FR"/>
      </w:rPr>
    </w:lvl>
  </w:abstractNum>
  <w:abstractNum w:abstractNumId="4" w15:restartNumberingAfterBreak="0">
    <w:nsid w:val="50AD50E9"/>
    <w:multiLevelType w:val="multilevel"/>
    <w:tmpl w:val="5BFEAB20"/>
    <w:lvl w:ilvl="0">
      <w:start w:val="2"/>
      <w:numFmt w:val="decimal"/>
      <w:lvlText w:val="%1"/>
      <w:lvlJc w:val="left"/>
      <w:pPr>
        <w:ind w:left="574" w:hanging="396"/>
        <w:jc w:val="left"/>
      </w:pPr>
      <w:rPr>
        <w:rFonts w:hint="default"/>
        <w:lang w:val="fr-FR" w:eastAsia="fr-FR" w:bidi="fr-FR"/>
      </w:rPr>
    </w:lvl>
    <w:lvl w:ilvl="1">
      <w:start w:val="1"/>
      <w:numFmt w:val="decimal"/>
      <w:lvlText w:val="%1.%2)"/>
      <w:lvlJc w:val="left"/>
      <w:pPr>
        <w:ind w:left="574" w:hanging="396"/>
        <w:jc w:val="left"/>
      </w:pPr>
      <w:rPr>
        <w:rFonts w:ascii="Times New Roman" w:eastAsia="Times New Roman" w:hAnsi="Times New Roman" w:cs="Times New Roman" w:hint="default"/>
        <w:b/>
        <w:bCs/>
        <w:w w:val="100"/>
        <w:sz w:val="22"/>
        <w:szCs w:val="22"/>
        <w:lang w:val="fr-FR" w:eastAsia="fr-FR" w:bidi="fr-FR"/>
      </w:rPr>
    </w:lvl>
    <w:lvl w:ilvl="2">
      <w:numFmt w:val="bullet"/>
      <w:lvlText w:val="•"/>
      <w:lvlJc w:val="left"/>
      <w:pPr>
        <w:ind w:left="2353" w:hanging="396"/>
      </w:pPr>
      <w:rPr>
        <w:rFonts w:hint="default"/>
        <w:lang w:val="fr-FR" w:eastAsia="fr-FR" w:bidi="fr-FR"/>
      </w:rPr>
    </w:lvl>
    <w:lvl w:ilvl="3">
      <w:numFmt w:val="bullet"/>
      <w:lvlText w:val="•"/>
      <w:lvlJc w:val="left"/>
      <w:pPr>
        <w:ind w:left="3239" w:hanging="396"/>
      </w:pPr>
      <w:rPr>
        <w:rFonts w:hint="default"/>
        <w:lang w:val="fr-FR" w:eastAsia="fr-FR" w:bidi="fr-FR"/>
      </w:rPr>
    </w:lvl>
    <w:lvl w:ilvl="4">
      <w:numFmt w:val="bullet"/>
      <w:lvlText w:val="•"/>
      <w:lvlJc w:val="left"/>
      <w:pPr>
        <w:ind w:left="4126" w:hanging="396"/>
      </w:pPr>
      <w:rPr>
        <w:rFonts w:hint="default"/>
        <w:lang w:val="fr-FR" w:eastAsia="fr-FR" w:bidi="fr-FR"/>
      </w:rPr>
    </w:lvl>
    <w:lvl w:ilvl="5">
      <w:numFmt w:val="bullet"/>
      <w:lvlText w:val="•"/>
      <w:lvlJc w:val="left"/>
      <w:pPr>
        <w:ind w:left="5013" w:hanging="396"/>
      </w:pPr>
      <w:rPr>
        <w:rFonts w:hint="default"/>
        <w:lang w:val="fr-FR" w:eastAsia="fr-FR" w:bidi="fr-FR"/>
      </w:rPr>
    </w:lvl>
    <w:lvl w:ilvl="6">
      <w:numFmt w:val="bullet"/>
      <w:lvlText w:val="•"/>
      <w:lvlJc w:val="left"/>
      <w:pPr>
        <w:ind w:left="5899" w:hanging="396"/>
      </w:pPr>
      <w:rPr>
        <w:rFonts w:hint="default"/>
        <w:lang w:val="fr-FR" w:eastAsia="fr-FR" w:bidi="fr-FR"/>
      </w:rPr>
    </w:lvl>
    <w:lvl w:ilvl="7">
      <w:numFmt w:val="bullet"/>
      <w:lvlText w:val="•"/>
      <w:lvlJc w:val="left"/>
      <w:pPr>
        <w:ind w:left="6786" w:hanging="396"/>
      </w:pPr>
      <w:rPr>
        <w:rFonts w:hint="default"/>
        <w:lang w:val="fr-FR" w:eastAsia="fr-FR" w:bidi="fr-FR"/>
      </w:rPr>
    </w:lvl>
    <w:lvl w:ilvl="8">
      <w:numFmt w:val="bullet"/>
      <w:lvlText w:val="•"/>
      <w:lvlJc w:val="left"/>
      <w:pPr>
        <w:ind w:left="7673" w:hanging="396"/>
      </w:pPr>
      <w:rPr>
        <w:rFonts w:hint="default"/>
        <w:lang w:val="fr-FR" w:eastAsia="fr-FR" w:bidi="fr-FR"/>
      </w:rPr>
    </w:lvl>
  </w:abstractNum>
  <w:abstractNum w:abstractNumId="5" w15:restartNumberingAfterBreak="0">
    <w:nsid w:val="713C54E0"/>
    <w:multiLevelType w:val="multilevel"/>
    <w:tmpl w:val="AEF43446"/>
    <w:lvl w:ilvl="0">
      <w:start w:val="2"/>
      <w:numFmt w:val="decimal"/>
      <w:lvlText w:val="%1"/>
      <w:lvlJc w:val="left"/>
      <w:pPr>
        <w:ind w:left="898" w:hanging="437"/>
        <w:jc w:val="left"/>
      </w:pPr>
      <w:rPr>
        <w:rFonts w:hint="default"/>
        <w:lang w:val="fr-FR" w:eastAsia="fr-FR" w:bidi="fr-FR"/>
      </w:rPr>
    </w:lvl>
    <w:lvl w:ilvl="1">
      <w:start w:val="1"/>
      <w:numFmt w:val="decimal"/>
      <w:lvlText w:val="%1.%2)"/>
      <w:lvlJc w:val="left"/>
      <w:pPr>
        <w:ind w:left="898" w:hanging="437"/>
        <w:jc w:val="left"/>
      </w:pPr>
      <w:rPr>
        <w:rFonts w:ascii="Times New Roman" w:eastAsia="Times New Roman" w:hAnsi="Times New Roman" w:cs="Times New Roman" w:hint="default"/>
        <w:i/>
        <w:spacing w:val="-1"/>
        <w:w w:val="100"/>
        <w:sz w:val="24"/>
        <w:szCs w:val="24"/>
        <w:u w:val="single" w:color="000000"/>
        <w:lang w:val="fr-FR" w:eastAsia="fr-FR" w:bidi="fr-FR"/>
      </w:rPr>
    </w:lvl>
    <w:lvl w:ilvl="2">
      <w:numFmt w:val="bullet"/>
      <w:lvlText w:val=""/>
      <w:lvlJc w:val="left"/>
      <w:pPr>
        <w:ind w:left="1311" w:hanging="204"/>
      </w:pPr>
      <w:rPr>
        <w:rFonts w:ascii="Symbol" w:eastAsia="Symbol" w:hAnsi="Symbol" w:cs="Symbol" w:hint="default"/>
        <w:w w:val="100"/>
        <w:sz w:val="22"/>
        <w:szCs w:val="22"/>
        <w:lang w:val="fr-FR" w:eastAsia="fr-FR" w:bidi="fr-FR"/>
      </w:rPr>
    </w:lvl>
    <w:lvl w:ilvl="3">
      <w:numFmt w:val="bullet"/>
      <w:lvlText w:val="•"/>
      <w:lvlJc w:val="left"/>
      <w:pPr>
        <w:ind w:left="3125" w:hanging="204"/>
      </w:pPr>
      <w:rPr>
        <w:rFonts w:hint="default"/>
        <w:lang w:val="fr-FR" w:eastAsia="fr-FR" w:bidi="fr-FR"/>
      </w:rPr>
    </w:lvl>
    <w:lvl w:ilvl="4">
      <w:numFmt w:val="bullet"/>
      <w:lvlText w:val="•"/>
      <w:lvlJc w:val="left"/>
      <w:pPr>
        <w:ind w:left="4028" w:hanging="204"/>
      </w:pPr>
      <w:rPr>
        <w:rFonts w:hint="default"/>
        <w:lang w:val="fr-FR" w:eastAsia="fr-FR" w:bidi="fr-FR"/>
      </w:rPr>
    </w:lvl>
    <w:lvl w:ilvl="5">
      <w:numFmt w:val="bullet"/>
      <w:lvlText w:val="•"/>
      <w:lvlJc w:val="left"/>
      <w:pPr>
        <w:ind w:left="4931" w:hanging="204"/>
      </w:pPr>
      <w:rPr>
        <w:rFonts w:hint="default"/>
        <w:lang w:val="fr-FR" w:eastAsia="fr-FR" w:bidi="fr-FR"/>
      </w:rPr>
    </w:lvl>
    <w:lvl w:ilvl="6">
      <w:numFmt w:val="bullet"/>
      <w:lvlText w:val="•"/>
      <w:lvlJc w:val="left"/>
      <w:pPr>
        <w:ind w:left="5834" w:hanging="204"/>
      </w:pPr>
      <w:rPr>
        <w:rFonts w:hint="default"/>
        <w:lang w:val="fr-FR" w:eastAsia="fr-FR" w:bidi="fr-FR"/>
      </w:rPr>
    </w:lvl>
    <w:lvl w:ilvl="7">
      <w:numFmt w:val="bullet"/>
      <w:lvlText w:val="•"/>
      <w:lvlJc w:val="left"/>
      <w:pPr>
        <w:ind w:left="6737" w:hanging="204"/>
      </w:pPr>
      <w:rPr>
        <w:rFonts w:hint="default"/>
        <w:lang w:val="fr-FR" w:eastAsia="fr-FR" w:bidi="fr-FR"/>
      </w:rPr>
    </w:lvl>
    <w:lvl w:ilvl="8">
      <w:numFmt w:val="bullet"/>
      <w:lvlText w:val="•"/>
      <w:lvlJc w:val="left"/>
      <w:pPr>
        <w:ind w:left="7640" w:hanging="204"/>
      </w:pPr>
      <w:rPr>
        <w:rFonts w:hint="default"/>
        <w:lang w:val="fr-FR" w:eastAsia="fr-FR" w:bidi="fr-FR"/>
      </w:rPr>
    </w:lvl>
  </w:abstractNum>
  <w:abstractNum w:abstractNumId="6" w15:restartNumberingAfterBreak="0">
    <w:nsid w:val="72F0397B"/>
    <w:multiLevelType w:val="multilevel"/>
    <w:tmpl w:val="B46640F8"/>
    <w:lvl w:ilvl="0">
      <w:start w:val="3"/>
      <w:numFmt w:val="decimal"/>
      <w:lvlText w:val="%1"/>
      <w:lvlJc w:val="left"/>
      <w:pPr>
        <w:ind w:left="898" w:hanging="437"/>
        <w:jc w:val="left"/>
      </w:pPr>
      <w:rPr>
        <w:rFonts w:hint="default"/>
        <w:lang w:val="fr-FR" w:eastAsia="fr-FR" w:bidi="fr-FR"/>
      </w:rPr>
    </w:lvl>
    <w:lvl w:ilvl="1">
      <w:start w:val="1"/>
      <w:numFmt w:val="decimal"/>
      <w:lvlText w:val="%1.%2)"/>
      <w:lvlJc w:val="left"/>
      <w:pPr>
        <w:ind w:left="898" w:hanging="437"/>
        <w:jc w:val="left"/>
      </w:pPr>
      <w:rPr>
        <w:rFonts w:ascii="Times New Roman" w:eastAsia="Times New Roman" w:hAnsi="Times New Roman" w:cs="Times New Roman" w:hint="default"/>
        <w:i/>
        <w:w w:val="100"/>
        <w:sz w:val="24"/>
        <w:szCs w:val="24"/>
        <w:u w:val="single" w:color="000000"/>
        <w:lang w:val="fr-FR" w:eastAsia="fr-FR" w:bidi="fr-FR"/>
      </w:rPr>
    </w:lvl>
    <w:lvl w:ilvl="2">
      <w:numFmt w:val="bullet"/>
      <w:lvlText w:val="•"/>
      <w:lvlJc w:val="left"/>
      <w:pPr>
        <w:ind w:left="2609" w:hanging="437"/>
      </w:pPr>
      <w:rPr>
        <w:rFonts w:hint="default"/>
        <w:lang w:val="fr-FR" w:eastAsia="fr-FR" w:bidi="fr-FR"/>
      </w:rPr>
    </w:lvl>
    <w:lvl w:ilvl="3">
      <w:numFmt w:val="bullet"/>
      <w:lvlText w:val="•"/>
      <w:lvlJc w:val="left"/>
      <w:pPr>
        <w:ind w:left="3463" w:hanging="437"/>
      </w:pPr>
      <w:rPr>
        <w:rFonts w:hint="default"/>
        <w:lang w:val="fr-FR" w:eastAsia="fr-FR" w:bidi="fr-FR"/>
      </w:rPr>
    </w:lvl>
    <w:lvl w:ilvl="4">
      <w:numFmt w:val="bullet"/>
      <w:lvlText w:val="•"/>
      <w:lvlJc w:val="left"/>
      <w:pPr>
        <w:ind w:left="4318" w:hanging="437"/>
      </w:pPr>
      <w:rPr>
        <w:rFonts w:hint="default"/>
        <w:lang w:val="fr-FR" w:eastAsia="fr-FR" w:bidi="fr-FR"/>
      </w:rPr>
    </w:lvl>
    <w:lvl w:ilvl="5">
      <w:numFmt w:val="bullet"/>
      <w:lvlText w:val="•"/>
      <w:lvlJc w:val="left"/>
      <w:pPr>
        <w:ind w:left="5173" w:hanging="437"/>
      </w:pPr>
      <w:rPr>
        <w:rFonts w:hint="default"/>
        <w:lang w:val="fr-FR" w:eastAsia="fr-FR" w:bidi="fr-FR"/>
      </w:rPr>
    </w:lvl>
    <w:lvl w:ilvl="6">
      <w:numFmt w:val="bullet"/>
      <w:lvlText w:val="•"/>
      <w:lvlJc w:val="left"/>
      <w:pPr>
        <w:ind w:left="6027" w:hanging="437"/>
      </w:pPr>
      <w:rPr>
        <w:rFonts w:hint="default"/>
        <w:lang w:val="fr-FR" w:eastAsia="fr-FR" w:bidi="fr-FR"/>
      </w:rPr>
    </w:lvl>
    <w:lvl w:ilvl="7">
      <w:numFmt w:val="bullet"/>
      <w:lvlText w:val="•"/>
      <w:lvlJc w:val="left"/>
      <w:pPr>
        <w:ind w:left="6882" w:hanging="437"/>
      </w:pPr>
      <w:rPr>
        <w:rFonts w:hint="default"/>
        <w:lang w:val="fr-FR" w:eastAsia="fr-FR" w:bidi="fr-FR"/>
      </w:rPr>
    </w:lvl>
    <w:lvl w:ilvl="8">
      <w:numFmt w:val="bullet"/>
      <w:lvlText w:val="•"/>
      <w:lvlJc w:val="left"/>
      <w:pPr>
        <w:ind w:left="7737" w:hanging="437"/>
      </w:pPr>
      <w:rPr>
        <w:rFonts w:hint="default"/>
        <w:lang w:val="fr-FR" w:eastAsia="fr-FR" w:bidi="fr-FR"/>
      </w:rPr>
    </w:lvl>
  </w:abstractNum>
  <w:abstractNum w:abstractNumId="7" w15:restartNumberingAfterBreak="0">
    <w:nsid w:val="78674AA2"/>
    <w:multiLevelType w:val="hybridMultilevel"/>
    <w:tmpl w:val="F6EEB5D4"/>
    <w:lvl w:ilvl="0" w:tplc="25687C32">
      <w:numFmt w:val="bullet"/>
      <w:lvlText w:val=""/>
      <w:lvlJc w:val="left"/>
      <w:pPr>
        <w:ind w:left="898" w:hanging="360"/>
      </w:pPr>
      <w:rPr>
        <w:rFonts w:ascii="Symbol" w:eastAsia="Symbol" w:hAnsi="Symbol" w:cs="Symbol" w:hint="default"/>
        <w:w w:val="100"/>
        <w:sz w:val="22"/>
        <w:szCs w:val="22"/>
        <w:lang w:val="fr-FR" w:eastAsia="fr-FR" w:bidi="fr-FR"/>
      </w:rPr>
    </w:lvl>
    <w:lvl w:ilvl="1" w:tplc="2F7ACC7E">
      <w:numFmt w:val="bullet"/>
      <w:lvlText w:val="•"/>
      <w:lvlJc w:val="left"/>
      <w:pPr>
        <w:ind w:left="1754" w:hanging="360"/>
      </w:pPr>
      <w:rPr>
        <w:rFonts w:hint="default"/>
        <w:lang w:val="fr-FR" w:eastAsia="fr-FR" w:bidi="fr-FR"/>
      </w:rPr>
    </w:lvl>
    <w:lvl w:ilvl="2" w:tplc="7FE012F4">
      <w:numFmt w:val="bullet"/>
      <w:lvlText w:val="•"/>
      <w:lvlJc w:val="left"/>
      <w:pPr>
        <w:ind w:left="2609" w:hanging="360"/>
      </w:pPr>
      <w:rPr>
        <w:rFonts w:hint="default"/>
        <w:lang w:val="fr-FR" w:eastAsia="fr-FR" w:bidi="fr-FR"/>
      </w:rPr>
    </w:lvl>
    <w:lvl w:ilvl="3" w:tplc="619CF856">
      <w:numFmt w:val="bullet"/>
      <w:lvlText w:val="•"/>
      <w:lvlJc w:val="left"/>
      <w:pPr>
        <w:ind w:left="3463" w:hanging="360"/>
      </w:pPr>
      <w:rPr>
        <w:rFonts w:hint="default"/>
        <w:lang w:val="fr-FR" w:eastAsia="fr-FR" w:bidi="fr-FR"/>
      </w:rPr>
    </w:lvl>
    <w:lvl w:ilvl="4" w:tplc="86FC134C">
      <w:numFmt w:val="bullet"/>
      <w:lvlText w:val="•"/>
      <w:lvlJc w:val="left"/>
      <w:pPr>
        <w:ind w:left="4318" w:hanging="360"/>
      </w:pPr>
      <w:rPr>
        <w:rFonts w:hint="default"/>
        <w:lang w:val="fr-FR" w:eastAsia="fr-FR" w:bidi="fr-FR"/>
      </w:rPr>
    </w:lvl>
    <w:lvl w:ilvl="5" w:tplc="9A16EB30">
      <w:numFmt w:val="bullet"/>
      <w:lvlText w:val="•"/>
      <w:lvlJc w:val="left"/>
      <w:pPr>
        <w:ind w:left="5173" w:hanging="360"/>
      </w:pPr>
      <w:rPr>
        <w:rFonts w:hint="default"/>
        <w:lang w:val="fr-FR" w:eastAsia="fr-FR" w:bidi="fr-FR"/>
      </w:rPr>
    </w:lvl>
    <w:lvl w:ilvl="6" w:tplc="3B9AEB6E">
      <w:numFmt w:val="bullet"/>
      <w:lvlText w:val="•"/>
      <w:lvlJc w:val="left"/>
      <w:pPr>
        <w:ind w:left="6027" w:hanging="360"/>
      </w:pPr>
      <w:rPr>
        <w:rFonts w:hint="default"/>
        <w:lang w:val="fr-FR" w:eastAsia="fr-FR" w:bidi="fr-FR"/>
      </w:rPr>
    </w:lvl>
    <w:lvl w:ilvl="7" w:tplc="873EFF80">
      <w:numFmt w:val="bullet"/>
      <w:lvlText w:val="•"/>
      <w:lvlJc w:val="left"/>
      <w:pPr>
        <w:ind w:left="6882" w:hanging="360"/>
      </w:pPr>
      <w:rPr>
        <w:rFonts w:hint="default"/>
        <w:lang w:val="fr-FR" w:eastAsia="fr-FR" w:bidi="fr-FR"/>
      </w:rPr>
    </w:lvl>
    <w:lvl w:ilvl="8" w:tplc="545CCA5E">
      <w:numFmt w:val="bullet"/>
      <w:lvlText w:val="•"/>
      <w:lvlJc w:val="left"/>
      <w:pPr>
        <w:ind w:left="7737" w:hanging="360"/>
      </w:pPr>
      <w:rPr>
        <w:rFonts w:hint="default"/>
        <w:lang w:val="fr-FR" w:eastAsia="fr-FR" w:bidi="fr-FR"/>
      </w:rPr>
    </w:lvl>
  </w:abstractNum>
  <w:num w:numId="1" w16cid:durableId="350303788">
    <w:abstractNumId w:val="7"/>
  </w:num>
  <w:num w:numId="2" w16cid:durableId="1204832821">
    <w:abstractNumId w:val="6"/>
  </w:num>
  <w:num w:numId="3" w16cid:durableId="2052344663">
    <w:abstractNumId w:val="0"/>
  </w:num>
  <w:num w:numId="4" w16cid:durableId="2071877271">
    <w:abstractNumId w:val="3"/>
  </w:num>
  <w:num w:numId="5" w16cid:durableId="1857034591">
    <w:abstractNumId w:val="1"/>
  </w:num>
  <w:num w:numId="6" w16cid:durableId="174421534">
    <w:abstractNumId w:val="5"/>
  </w:num>
  <w:num w:numId="7" w16cid:durableId="1033581267">
    <w:abstractNumId w:val="2"/>
  </w:num>
  <w:num w:numId="8" w16cid:durableId="1894655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2D4"/>
    <w:rsid w:val="00006967"/>
    <w:rsid w:val="00015AC7"/>
    <w:rsid w:val="000519C0"/>
    <w:rsid w:val="000B78CF"/>
    <w:rsid w:val="000E4763"/>
    <w:rsid w:val="001110B2"/>
    <w:rsid w:val="001745E6"/>
    <w:rsid w:val="001E5FDC"/>
    <w:rsid w:val="002E5096"/>
    <w:rsid w:val="003526EF"/>
    <w:rsid w:val="00397A1F"/>
    <w:rsid w:val="00432EF4"/>
    <w:rsid w:val="00497693"/>
    <w:rsid w:val="00521934"/>
    <w:rsid w:val="005A17C6"/>
    <w:rsid w:val="00645964"/>
    <w:rsid w:val="00652F9B"/>
    <w:rsid w:val="006B324E"/>
    <w:rsid w:val="007B75BA"/>
    <w:rsid w:val="007C6BBD"/>
    <w:rsid w:val="007D5224"/>
    <w:rsid w:val="008432E6"/>
    <w:rsid w:val="008532D4"/>
    <w:rsid w:val="008F5FD4"/>
    <w:rsid w:val="00993733"/>
    <w:rsid w:val="009A051D"/>
    <w:rsid w:val="009A3D75"/>
    <w:rsid w:val="00A211F6"/>
    <w:rsid w:val="00A74A13"/>
    <w:rsid w:val="00B05D2E"/>
    <w:rsid w:val="00B173B0"/>
    <w:rsid w:val="00BB34C8"/>
    <w:rsid w:val="00BB5F8F"/>
    <w:rsid w:val="00BC2ECD"/>
    <w:rsid w:val="00BF1BD8"/>
    <w:rsid w:val="00CA3909"/>
    <w:rsid w:val="00DB675E"/>
    <w:rsid w:val="00DD17F5"/>
    <w:rsid w:val="00EA629B"/>
    <w:rsid w:val="00EC440D"/>
    <w:rsid w:val="00F53AD6"/>
    <w:rsid w:val="00FE66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4AF46"/>
  <w15:docId w15:val="{C0EB81C4-2702-4344-8131-C2ABAC35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eastAsia="fr-FR" w:bidi="fr-FR"/>
    </w:rPr>
  </w:style>
  <w:style w:type="paragraph" w:styleId="Titre1">
    <w:name w:val="heading 1"/>
    <w:basedOn w:val="Normal"/>
    <w:uiPriority w:val="9"/>
    <w:qFormat/>
    <w:pPr>
      <w:ind w:left="178"/>
      <w:jc w:val="both"/>
      <w:outlineLvl w:val="0"/>
    </w:pPr>
    <w:rPr>
      <w:b/>
      <w:bCs/>
      <w:sz w:val="26"/>
      <w:szCs w:val="26"/>
    </w:rPr>
  </w:style>
  <w:style w:type="paragraph" w:styleId="Titre2">
    <w:name w:val="heading 2"/>
    <w:basedOn w:val="Normal"/>
    <w:uiPriority w:val="9"/>
    <w:unhideWhenUsed/>
    <w:qFormat/>
    <w:pPr>
      <w:spacing w:before="228"/>
      <w:ind w:left="898" w:hanging="437"/>
      <w:outlineLvl w:val="1"/>
    </w:pPr>
    <w:rPr>
      <w:i/>
      <w:sz w:val="24"/>
      <w:szCs w:val="24"/>
      <w:u w:val="single" w:color="000000"/>
    </w:rPr>
  </w:style>
  <w:style w:type="paragraph" w:styleId="Titre3">
    <w:name w:val="heading 3"/>
    <w:basedOn w:val="Normal"/>
    <w:uiPriority w:val="9"/>
    <w:unhideWhenUsed/>
    <w:qFormat/>
    <w:pPr>
      <w:ind w:left="462"/>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328"/>
      <w:ind w:left="178"/>
    </w:pPr>
    <w:rPr>
      <w:b/>
      <w:bCs/>
    </w:rPr>
  </w:style>
  <w:style w:type="paragraph" w:styleId="TM2">
    <w:name w:val="toc 2"/>
    <w:basedOn w:val="Normal"/>
    <w:uiPriority w:val="1"/>
    <w:qFormat/>
    <w:pPr>
      <w:spacing w:before="126"/>
      <w:ind w:left="574" w:hanging="397"/>
    </w:pPr>
    <w:rPr>
      <w:b/>
      <w:bCs/>
      <w:sz w:val="18"/>
      <w:szCs w:val="18"/>
    </w:rPr>
  </w:style>
  <w:style w:type="paragraph" w:styleId="Corpsdetexte">
    <w:name w:val="Body Text"/>
    <w:basedOn w:val="Normal"/>
    <w:uiPriority w:val="1"/>
    <w:qFormat/>
  </w:style>
  <w:style w:type="paragraph" w:styleId="Paragraphedeliste">
    <w:name w:val="List Paragraph"/>
    <w:basedOn w:val="Normal"/>
    <w:uiPriority w:val="1"/>
    <w:qFormat/>
    <w:pPr>
      <w:ind w:left="898"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11</Pages>
  <Words>3686</Words>
  <Characters>20277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HAROPA PORT</Company>
  <LinksUpToDate>false</LinksUpToDate>
  <CharactersWithSpaces>23916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AGYSOFT</dc:creator>
  <cp:lastModifiedBy>MARTINS Patrick</cp:lastModifiedBy>
  <cp:revision>18</cp:revision>
  <dcterms:created xsi:type="dcterms:W3CDTF">2025-02-18T07:46:00Z</dcterms:created>
  <dcterms:modified xsi:type="dcterms:W3CDTF">2025-10-01T13:08:00Z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2020-01-20T00:00:00Z</vt:filetime>
  </property>
  <property fmtid="{D5CDD505-2E9C-101B-9397-08002B2CF9AE}" pid="3" name="Creator">
    <vt:lpwstr>Microsoft® Word 2019</vt:lpwstr>
  </property>
  <property fmtid="{D5CDD505-2E9C-101B-9397-08002B2CF9AE}" pid="4" name="LastSaved">
    <vt:filetime>2025-02-18T00:00:00Z</vt:filetime>
  </property>
</Properties>
</file>